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D9C" w:rsidRPr="001931AE" w:rsidRDefault="00FB7D9C" w:rsidP="00FB7D9C">
      <w:pPr>
        <w:adjustRightInd w:val="0"/>
        <w:jc w:val="center"/>
        <w:rPr>
          <w:b/>
          <w:bCs/>
        </w:rPr>
      </w:pPr>
      <w:r w:rsidRPr="001931AE">
        <w:rPr>
          <w:b/>
          <w:bCs/>
        </w:rPr>
        <w:t xml:space="preserve">Комиссия по делам несовершеннолетних и защите их прав </w:t>
      </w:r>
    </w:p>
    <w:p w:rsidR="00FB7D9C" w:rsidRPr="001931AE" w:rsidRDefault="00FB7D9C" w:rsidP="00FB7D9C">
      <w:pPr>
        <w:adjustRightInd w:val="0"/>
        <w:jc w:val="center"/>
        <w:rPr>
          <w:b/>
          <w:bCs/>
        </w:rPr>
      </w:pPr>
      <w:r>
        <w:rPr>
          <w:b/>
          <w:bCs/>
        </w:rPr>
        <w:t>А</w:t>
      </w:r>
      <w:r w:rsidRPr="001931AE">
        <w:rPr>
          <w:b/>
          <w:bCs/>
        </w:rPr>
        <w:t>дминистрации муниципального образования «Майминский район»</w:t>
      </w:r>
    </w:p>
    <w:p w:rsidR="00FB7D9C" w:rsidRPr="00CB35AF" w:rsidRDefault="00FB7D9C" w:rsidP="00FB7D9C">
      <w:pPr>
        <w:adjustRightInd w:val="0"/>
        <w:jc w:val="center"/>
        <w:rPr>
          <w:b/>
          <w:bCs/>
          <w:sz w:val="20"/>
          <w:szCs w:val="20"/>
        </w:rPr>
      </w:pPr>
      <w:r w:rsidRPr="00CB35AF">
        <w:rPr>
          <w:b/>
          <w:bCs/>
          <w:sz w:val="20"/>
          <w:szCs w:val="20"/>
        </w:rPr>
        <w:t xml:space="preserve">адрес: Российская Федерация, Республика Алтай, Майминский район, </w:t>
      </w:r>
    </w:p>
    <w:p w:rsidR="00FB7D9C" w:rsidRPr="00CB35AF" w:rsidRDefault="00FB7D9C" w:rsidP="00FB7D9C">
      <w:pPr>
        <w:adjustRightInd w:val="0"/>
        <w:jc w:val="center"/>
        <w:rPr>
          <w:b/>
          <w:bCs/>
          <w:sz w:val="20"/>
          <w:szCs w:val="20"/>
        </w:rPr>
      </w:pPr>
      <w:proofErr w:type="spellStart"/>
      <w:r w:rsidRPr="00CB35AF">
        <w:rPr>
          <w:b/>
          <w:bCs/>
          <w:sz w:val="20"/>
          <w:szCs w:val="20"/>
        </w:rPr>
        <w:t>с.Майма</w:t>
      </w:r>
      <w:proofErr w:type="spellEnd"/>
      <w:r w:rsidRPr="00CB35AF">
        <w:rPr>
          <w:b/>
          <w:bCs/>
          <w:sz w:val="20"/>
          <w:szCs w:val="20"/>
        </w:rPr>
        <w:t xml:space="preserve">, </w:t>
      </w:r>
      <w:proofErr w:type="spellStart"/>
      <w:r w:rsidRPr="00CB35AF">
        <w:rPr>
          <w:b/>
          <w:bCs/>
          <w:sz w:val="20"/>
          <w:szCs w:val="20"/>
        </w:rPr>
        <w:t>ул.Ленина</w:t>
      </w:r>
      <w:proofErr w:type="spellEnd"/>
      <w:r w:rsidRPr="00CB35AF">
        <w:rPr>
          <w:b/>
          <w:bCs/>
          <w:sz w:val="20"/>
          <w:szCs w:val="20"/>
        </w:rPr>
        <w:t>, 22, почтовый индекс 649100</w:t>
      </w:r>
    </w:p>
    <w:p w:rsidR="00FB7D9C" w:rsidRPr="001931AE" w:rsidRDefault="00FB7D9C" w:rsidP="00FB7D9C">
      <w:pPr>
        <w:adjustRightInd w:val="0"/>
        <w:jc w:val="center"/>
        <w:rPr>
          <w:b/>
          <w:bCs/>
        </w:rPr>
      </w:pPr>
    </w:p>
    <w:p w:rsidR="00FB7D9C" w:rsidRDefault="00FB7D9C" w:rsidP="00FB7D9C">
      <w:pPr>
        <w:adjustRightInd w:val="0"/>
        <w:jc w:val="center"/>
        <w:rPr>
          <w:b/>
          <w:bCs/>
        </w:rPr>
      </w:pPr>
      <w:r w:rsidRPr="009F7912">
        <w:rPr>
          <w:b/>
          <w:bCs/>
        </w:rPr>
        <w:t xml:space="preserve">ПОСТАНОВЛЕНИЕ </w:t>
      </w:r>
    </w:p>
    <w:p w:rsidR="00FB7D9C" w:rsidRPr="009F7912" w:rsidRDefault="00FB7D9C" w:rsidP="00FB7D9C">
      <w:pPr>
        <w:jc w:val="center"/>
        <w:rPr>
          <w:b/>
          <w:bCs/>
        </w:rPr>
      </w:pPr>
      <w:r>
        <w:rPr>
          <w:b/>
          <w:bCs/>
        </w:rPr>
        <w:t>2 июля</w:t>
      </w:r>
      <w:r w:rsidRPr="009F7912">
        <w:rPr>
          <w:b/>
          <w:bCs/>
        </w:rPr>
        <w:t xml:space="preserve"> 202</w:t>
      </w:r>
      <w:r>
        <w:rPr>
          <w:b/>
          <w:bCs/>
        </w:rPr>
        <w:t>5</w:t>
      </w:r>
      <w:r w:rsidRPr="009F7912">
        <w:rPr>
          <w:b/>
          <w:bCs/>
        </w:rPr>
        <w:t xml:space="preserve"> г.</w:t>
      </w:r>
    </w:p>
    <w:p w:rsidR="00FB7D9C" w:rsidRDefault="00FB7D9C" w:rsidP="00FB7D9C">
      <w:pPr>
        <w:rPr>
          <w:b/>
        </w:rPr>
      </w:pPr>
      <w:r w:rsidRPr="009F7912">
        <w:rPr>
          <w:b/>
        </w:rPr>
        <w:t xml:space="preserve">с. </w:t>
      </w:r>
      <w:proofErr w:type="spellStart"/>
      <w:r w:rsidRPr="009F7912">
        <w:rPr>
          <w:b/>
        </w:rPr>
        <w:t>Майма</w:t>
      </w:r>
      <w:proofErr w:type="spellEnd"/>
      <w:r w:rsidRPr="009F7912">
        <w:rPr>
          <w:b/>
        </w:rPr>
        <w:t xml:space="preserve">, ул. Ленина, </w:t>
      </w:r>
      <w:r>
        <w:rPr>
          <w:b/>
        </w:rPr>
        <w:t>22</w:t>
      </w:r>
    </w:p>
    <w:p w:rsidR="00FB7D9C" w:rsidRPr="009F7912" w:rsidRDefault="00FB7D9C" w:rsidP="00FB7D9C">
      <w:pPr>
        <w:rPr>
          <w:b/>
        </w:rPr>
      </w:pPr>
      <w:r>
        <w:rPr>
          <w:b/>
        </w:rPr>
        <w:tab/>
      </w:r>
      <w:r>
        <w:rPr>
          <w:b/>
        </w:rPr>
        <w:tab/>
      </w:r>
      <w:r>
        <w:rPr>
          <w:b/>
        </w:rPr>
        <w:tab/>
      </w:r>
      <w:r w:rsidRPr="009F7912">
        <w:rPr>
          <w:b/>
        </w:rPr>
        <w:t xml:space="preserve">                                                                                            </w:t>
      </w:r>
      <w:r w:rsidRPr="009F7912">
        <w:rPr>
          <w:b/>
        </w:rPr>
        <w:tab/>
        <w:t xml:space="preserve"> </w:t>
      </w:r>
      <w:r>
        <w:rPr>
          <w:b/>
        </w:rPr>
        <w:t xml:space="preserve">           </w:t>
      </w:r>
      <w:r w:rsidRPr="009F7912">
        <w:rPr>
          <w:b/>
        </w:rPr>
        <w:t xml:space="preserve">№ </w:t>
      </w:r>
      <w:r>
        <w:rPr>
          <w:b/>
        </w:rPr>
        <w:t>3/13</w:t>
      </w:r>
      <w:r w:rsidRPr="009F7912">
        <w:rPr>
          <w:b/>
        </w:rPr>
        <w:t xml:space="preserve">                                                                                   </w:t>
      </w:r>
    </w:p>
    <w:p w:rsidR="00FB7D9C" w:rsidRDefault="00FB7D9C" w:rsidP="00FB7D9C">
      <w:pPr>
        <w:jc w:val="center"/>
        <w:rPr>
          <w:b/>
        </w:rPr>
      </w:pPr>
    </w:p>
    <w:p w:rsidR="00FB7D9C" w:rsidRDefault="00FB7D9C" w:rsidP="00FB7D9C">
      <w:pPr>
        <w:jc w:val="center"/>
        <w:rPr>
          <w:b/>
        </w:rPr>
      </w:pPr>
      <w:r w:rsidRPr="0088636F">
        <w:rPr>
          <w:b/>
        </w:rPr>
        <w:t xml:space="preserve">О </w:t>
      </w:r>
      <w:r>
        <w:rPr>
          <w:b/>
        </w:rPr>
        <w:t xml:space="preserve">проведении работы по профилактике и предупреждению </w:t>
      </w:r>
    </w:p>
    <w:p w:rsidR="00FB7D9C" w:rsidRPr="0088636F" w:rsidRDefault="00FB7D9C" w:rsidP="00FB7D9C">
      <w:pPr>
        <w:jc w:val="center"/>
        <w:rPr>
          <w:b/>
        </w:rPr>
      </w:pPr>
      <w:r>
        <w:rPr>
          <w:b/>
        </w:rPr>
        <w:t>пожаров в жилом секторе</w:t>
      </w:r>
    </w:p>
    <w:p w:rsidR="00FB7D9C" w:rsidRPr="009F7912" w:rsidRDefault="00FB7D9C" w:rsidP="00FB7D9C">
      <w:pPr>
        <w:jc w:val="center"/>
        <w:rPr>
          <w:b/>
        </w:rPr>
      </w:pPr>
    </w:p>
    <w:p w:rsidR="00FB7D9C" w:rsidRPr="00AE4175" w:rsidRDefault="00FB7D9C" w:rsidP="00AE4175">
      <w:pPr>
        <w:ind w:firstLine="708"/>
        <w:jc w:val="both"/>
      </w:pPr>
      <w:r>
        <w:t xml:space="preserve">Комиссия по делам несовершеннолетних и защите их прав Администрации МО «Майминский район» (далее – Комиссия) в составе: </w:t>
      </w:r>
      <w:r w:rsidR="00AE4175" w:rsidRPr="00AE4175">
        <w:rPr>
          <w:rFonts w:eastAsia="DengXian"/>
          <w:lang w:eastAsia="ru-RU"/>
        </w:rPr>
        <w:t xml:space="preserve">председательствующего в заседании, председателя Комиссии Абрамовой О.Ю., заместителя председателя Комиссии </w:t>
      </w:r>
      <w:proofErr w:type="spellStart"/>
      <w:r w:rsidR="00AE4175" w:rsidRPr="00AE4175">
        <w:rPr>
          <w:rFonts w:eastAsia="DengXian"/>
          <w:lang w:eastAsia="ru-RU"/>
        </w:rPr>
        <w:t>Атамановой</w:t>
      </w:r>
      <w:proofErr w:type="spellEnd"/>
      <w:r w:rsidR="00AE4175" w:rsidRPr="00AE4175">
        <w:rPr>
          <w:rFonts w:eastAsia="DengXian"/>
          <w:lang w:eastAsia="ru-RU"/>
        </w:rPr>
        <w:t xml:space="preserve"> Н.Н. Членов Комиссии: </w:t>
      </w:r>
      <w:proofErr w:type="spellStart"/>
      <w:r w:rsidR="00AE4175" w:rsidRPr="00AE4175">
        <w:rPr>
          <w:rFonts w:eastAsia="DengXian"/>
          <w:lang w:eastAsia="ru-RU"/>
        </w:rPr>
        <w:t>Санаровой</w:t>
      </w:r>
      <w:proofErr w:type="spellEnd"/>
      <w:r w:rsidR="00AE4175" w:rsidRPr="00AE4175">
        <w:rPr>
          <w:rFonts w:eastAsia="DengXian"/>
          <w:lang w:eastAsia="ru-RU"/>
        </w:rPr>
        <w:t xml:space="preserve"> А.В., Шмаковой Л.А., Крапивиной Н.А., Зверева Р.В., </w:t>
      </w:r>
      <w:proofErr w:type="spellStart"/>
      <w:r w:rsidR="00AE4175" w:rsidRPr="00AE4175">
        <w:rPr>
          <w:rFonts w:eastAsia="DengXian"/>
          <w:lang w:eastAsia="ru-RU"/>
        </w:rPr>
        <w:t>Селивестру</w:t>
      </w:r>
      <w:proofErr w:type="spellEnd"/>
      <w:r w:rsidR="00AE4175" w:rsidRPr="00AE4175">
        <w:rPr>
          <w:rFonts w:eastAsia="DengXian"/>
          <w:lang w:eastAsia="ru-RU"/>
        </w:rPr>
        <w:t xml:space="preserve"> Д.Н., Михайловой А.М., секретаря заседания, ответственного секретаря Комиссии </w:t>
      </w:r>
      <w:proofErr w:type="spellStart"/>
      <w:r w:rsidR="00AE4175" w:rsidRPr="00AE4175">
        <w:rPr>
          <w:rFonts w:eastAsia="DengXian"/>
          <w:lang w:eastAsia="ru-RU"/>
        </w:rPr>
        <w:t>Осницкой</w:t>
      </w:r>
      <w:proofErr w:type="spellEnd"/>
      <w:r w:rsidR="00AE4175" w:rsidRPr="00AE4175">
        <w:rPr>
          <w:rFonts w:eastAsia="DengXian"/>
          <w:lang w:eastAsia="ru-RU"/>
        </w:rPr>
        <w:t xml:space="preserve"> И.В.,</w:t>
      </w:r>
      <w:r w:rsidR="00AE4175">
        <w:t xml:space="preserve"> </w:t>
      </w:r>
      <w:r w:rsidRPr="00703D09">
        <w:t>рассмотрев информацию</w:t>
      </w:r>
      <w:r w:rsidRPr="00703D09">
        <w:rPr>
          <w:rFonts w:eastAsia="Times New Roman"/>
          <w:lang w:eastAsia="en-US"/>
        </w:rPr>
        <w:t xml:space="preserve"> </w:t>
      </w:r>
      <w:r w:rsidR="004B5851">
        <w:rPr>
          <w:rFonts w:eastAsia="Times New Roman"/>
          <w:lang w:eastAsia="en-US"/>
        </w:rPr>
        <w:t xml:space="preserve">ТОНД и ПР по </w:t>
      </w:r>
      <w:proofErr w:type="spellStart"/>
      <w:r w:rsidR="004B5851">
        <w:rPr>
          <w:rFonts w:eastAsia="Times New Roman"/>
          <w:lang w:eastAsia="en-US"/>
        </w:rPr>
        <w:t>Майминскому</w:t>
      </w:r>
      <w:proofErr w:type="spellEnd"/>
      <w:r w:rsidR="004B5851">
        <w:rPr>
          <w:rFonts w:eastAsia="Times New Roman"/>
          <w:lang w:eastAsia="en-US"/>
        </w:rPr>
        <w:t xml:space="preserve"> и </w:t>
      </w:r>
      <w:proofErr w:type="spellStart"/>
      <w:r w:rsidR="004B5851">
        <w:rPr>
          <w:rFonts w:eastAsia="Times New Roman"/>
          <w:lang w:eastAsia="en-US"/>
        </w:rPr>
        <w:t>Чемальскому</w:t>
      </w:r>
      <w:proofErr w:type="spellEnd"/>
      <w:r w:rsidR="004B5851">
        <w:rPr>
          <w:rFonts w:eastAsia="Times New Roman"/>
          <w:lang w:eastAsia="en-US"/>
        </w:rPr>
        <w:t xml:space="preserve"> районам, </w:t>
      </w:r>
      <w:r w:rsidR="00AB3929">
        <w:rPr>
          <w:rFonts w:eastAsia="Times New Roman"/>
          <w:lang w:eastAsia="en-US"/>
        </w:rPr>
        <w:t xml:space="preserve">предложения </w:t>
      </w:r>
      <w:r w:rsidR="004B5851">
        <w:rPr>
          <w:rFonts w:eastAsia="Times New Roman"/>
          <w:lang w:eastAsia="en-US"/>
        </w:rPr>
        <w:t>Управления образования Администрации МО «Майминский район», КУ РА «Управление социальной поддержки населения Майминского района», БУЗ РА «</w:t>
      </w:r>
      <w:proofErr w:type="spellStart"/>
      <w:r w:rsidR="004B5851">
        <w:rPr>
          <w:rFonts w:eastAsia="Times New Roman"/>
          <w:lang w:eastAsia="en-US"/>
        </w:rPr>
        <w:t>Майминская</w:t>
      </w:r>
      <w:proofErr w:type="spellEnd"/>
      <w:r w:rsidR="004B5851">
        <w:rPr>
          <w:rFonts w:eastAsia="Times New Roman"/>
          <w:lang w:eastAsia="en-US"/>
        </w:rPr>
        <w:t xml:space="preserve"> районная больница», Глав сельских поселений Майминского района</w:t>
      </w:r>
    </w:p>
    <w:p w:rsidR="004B5851" w:rsidRPr="00E006A9" w:rsidRDefault="004B5851" w:rsidP="00FB7D9C">
      <w:pPr>
        <w:ind w:firstLine="708"/>
        <w:jc w:val="both"/>
        <w:rPr>
          <w:b/>
          <w:lang w:eastAsia="en-US"/>
        </w:rPr>
      </w:pPr>
    </w:p>
    <w:p w:rsidR="00FB7D9C" w:rsidRDefault="00FB7D9C" w:rsidP="00FB7D9C">
      <w:pPr>
        <w:ind w:firstLine="709"/>
        <w:jc w:val="center"/>
        <w:rPr>
          <w:b/>
          <w:lang w:eastAsia="en-US"/>
        </w:rPr>
      </w:pPr>
      <w:r w:rsidRPr="00E006A9">
        <w:rPr>
          <w:b/>
          <w:lang w:eastAsia="en-US"/>
        </w:rPr>
        <w:t>УСТАНОВИЛА:</w:t>
      </w:r>
    </w:p>
    <w:p w:rsidR="00FB7D9C" w:rsidRDefault="00FB7D9C" w:rsidP="00FB7D9C">
      <w:pPr>
        <w:tabs>
          <w:tab w:val="left" w:pos="195"/>
        </w:tabs>
        <w:jc w:val="both"/>
      </w:pPr>
    </w:p>
    <w:p w:rsidR="00FA55FB" w:rsidRDefault="00A83CF2" w:rsidP="005A2F0A">
      <w:pPr>
        <w:tabs>
          <w:tab w:val="left" w:pos="195"/>
        </w:tabs>
        <w:jc w:val="both"/>
        <w:rPr>
          <w:rFonts w:eastAsia="Times New Roman"/>
          <w:lang w:eastAsia="en-US"/>
        </w:rPr>
      </w:pPr>
      <w:r>
        <w:tab/>
      </w:r>
      <w:r>
        <w:tab/>
      </w:r>
      <w:r w:rsidR="00FB7D9C" w:rsidRPr="00B56159">
        <w:t xml:space="preserve">Согласно </w:t>
      </w:r>
      <w:r w:rsidR="005A2F0A" w:rsidRPr="00B56159">
        <w:t>информации</w:t>
      </w:r>
      <w:r w:rsidR="00DC45E2" w:rsidRPr="00B56159">
        <w:t xml:space="preserve"> начальника</w:t>
      </w:r>
      <w:r w:rsidR="001B7405" w:rsidRPr="00B56159">
        <w:t xml:space="preserve"> </w:t>
      </w:r>
      <w:r w:rsidR="00DC45E2" w:rsidRPr="00B56159">
        <w:rPr>
          <w:rFonts w:eastAsia="Times New Roman"/>
          <w:lang w:eastAsia="en-US"/>
        </w:rPr>
        <w:t xml:space="preserve">ТОНД и ПР по </w:t>
      </w:r>
      <w:proofErr w:type="spellStart"/>
      <w:r w:rsidR="00DC45E2" w:rsidRPr="00B56159">
        <w:rPr>
          <w:rFonts w:eastAsia="Times New Roman"/>
          <w:lang w:eastAsia="en-US"/>
        </w:rPr>
        <w:t>Майминскому</w:t>
      </w:r>
      <w:proofErr w:type="spellEnd"/>
      <w:r w:rsidR="00DC45E2" w:rsidRPr="00B56159">
        <w:rPr>
          <w:rFonts w:eastAsia="Times New Roman"/>
          <w:lang w:eastAsia="en-US"/>
        </w:rPr>
        <w:t xml:space="preserve"> и </w:t>
      </w:r>
      <w:proofErr w:type="spellStart"/>
      <w:r w:rsidR="00DC45E2" w:rsidRPr="00B56159">
        <w:rPr>
          <w:rFonts w:eastAsia="Times New Roman"/>
          <w:lang w:eastAsia="en-US"/>
        </w:rPr>
        <w:t>Чемальскому</w:t>
      </w:r>
      <w:proofErr w:type="spellEnd"/>
      <w:r w:rsidR="00DC45E2" w:rsidRPr="00B56159">
        <w:rPr>
          <w:rFonts w:eastAsia="Times New Roman"/>
          <w:lang w:eastAsia="en-US"/>
        </w:rPr>
        <w:t xml:space="preserve"> районам УНД и ПР Главного управления МЧС России по Республике Алтай</w:t>
      </w:r>
      <w:r w:rsidR="00977760">
        <w:rPr>
          <w:rFonts w:eastAsia="Times New Roman"/>
          <w:lang w:eastAsia="en-US"/>
        </w:rPr>
        <w:t>,</w:t>
      </w:r>
      <w:r w:rsidR="00B56159">
        <w:rPr>
          <w:rFonts w:eastAsia="Times New Roman"/>
          <w:lang w:eastAsia="en-US"/>
        </w:rPr>
        <w:t xml:space="preserve"> </w:t>
      </w:r>
      <w:r w:rsidR="005A2F0A">
        <w:rPr>
          <w:rFonts w:eastAsia="Times New Roman"/>
          <w:lang w:eastAsia="en-US"/>
        </w:rPr>
        <w:t>с начала 2025 года на территории Майминского района зарегистрировано 4</w:t>
      </w:r>
      <w:r w:rsidR="001B7405">
        <w:rPr>
          <w:rFonts w:eastAsia="Times New Roman"/>
          <w:lang w:eastAsia="en-US"/>
        </w:rPr>
        <w:t>5</w:t>
      </w:r>
      <w:r w:rsidR="005A2F0A">
        <w:rPr>
          <w:rFonts w:eastAsia="Times New Roman"/>
          <w:lang w:eastAsia="en-US"/>
        </w:rPr>
        <w:t xml:space="preserve"> пожар</w:t>
      </w:r>
      <w:r w:rsidR="001B7405">
        <w:rPr>
          <w:rFonts w:eastAsia="Times New Roman"/>
          <w:lang w:eastAsia="en-US"/>
        </w:rPr>
        <w:t>ов</w:t>
      </w:r>
      <w:r w:rsidR="005A2F0A">
        <w:rPr>
          <w:rFonts w:eastAsia="Times New Roman"/>
          <w:lang w:eastAsia="en-US"/>
        </w:rPr>
        <w:t xml:space="preserve"> (АПП</w:t>
      </w:r>
      <w:r w:rsidR="0086398C">
        <w:rPr>
          <w:rFonts w:eastAsia="Times New Roman"/>
          <w:lang w:eastAsia="en-US"/>
        </w:rPr>
        <w:t>Г</w:t>
      </w:r>
      <w:r w:rsidR="005A2F0A">
        <w:rPr>
          <w:rFonts w:eastAsia="Times New Roman"/>
          <w:lang w:eastAsia="en-US"/>
        </w:rPr>
        <w:t xml:space="preserve"> – 3</w:t>
      </w:r>
      <w:r w:rsidR="001B7405">
        <w:rPr>
          <w:rFonts w:eastAsia="Times New Roman"/>
          <w:lang w:eastAsia="en-US"/>
        </w:rPr>
        <w:t>5</w:t>
      </w:r>
      <w:r w:rsidR="005A2F0A">
        <w:rPr>
          <w:rFonts w:eastAsia="Times New Roman"/>
          <w:lang w:eastAsia="en-US"/>
        </w:rPr>
        <w:t xml:space="preserve">). Случаев гибели не зарегистрировано (АППГ – 0). Зарегистрирован 1 случай травматизма (АППГ – 0). </w:t>
      </w:r>
    </w:p>
    <w:p w:rsidR="001B7405" w:rsidRDefault="001B7405" w:rsidP="005A2F0A">
      <w:pPr>
        <w:tabs>
          <w:tab w:val="left" w:pos="195"/>
        </w:tabs>
        <w:jc w:val="both"/>
        <w:rPr>
          <w:rFonts w:eastAsia="Times New Roman"/>
          <w:lang w:eastAsia="en-US"/>
        </w:rPr>
      </w:pPr>
    </w:p>
    <w:tbl>
      <w:tblPr>
        <w:tblW w:w="0" w:type="auto"/>
        <w:tblInd w:w="-95" w:type="dxa"/>
        <w:tblLayout w:type="fixed"/>
        <w:tblCellMar>
          <w:left w:w="5" w:type="dxa"/>
          <w:right w:w="5" w:type="dxa"/>
        </w:tblCellMar>
        <w:tblLook w:val="04A0" w:firstRow="1" w:lastRow="0" w:firstColumn="1" w:lastColumn="0" w:noHBand="0" w:noVBand="1"/>
      </w:tblPr>
      <w:tblGrid>
        <w:gridCol w:w="3197"/>
        <w:gridCol w:w="1022"/>
        <w:gridCol w:w="1311"/>
        <w:gridCol w:w="1135"/>
        <w:gridCol w:w="1126"/>
        <w:gridCol w:w="819"/>
        <w:gridCol w:w="1015"/>
      </w:tblGrid>
      <w:tr w:rsidR="001B7405" w:rsidRPr="00B56159" w:rsidTr="00C13939">
        <w:tc>
          <w:tcPr>
            <w:tcW w:w="3197" w:type="dxa"/>
            <w:vMerge w:val="restart"/>
            <w:tcBorders>
              <w:top w:val="single" w:sz="4" w:space="0" w:color="000000"/>
              <w:left w:val="single" w:sz="4" w:space="0" w:color="000000"/>
              <w:bottom w:val="single" w:sz="4" w:space="0" w:color="000000"/>
              <w:right w:val="nil"/>
            </w:tcBorders>
            <w:shd w:val="clear" w:color="auto" w:fill="808080"/>
            <w:hideMark/>
          </w:tcPr>
          <w:p w:rsidR="001B7405" w:rsidRPr="00B56159" w:rsidRDefault="001B7405" w:rsidP="00C13939">
            <w:pPr>
              <w:jc w:val="center"/>
              <w:rPr>
                <w:sz w:val="22"/>
                <w:szCs w:val="22"/>
              </w:rPr>
            </w:pPr>
            <w:r w:rsidRPr="00B56159">
              <w:rPr>
                <w:color w:val="000000"/>
                <w:sz w:val="22"/>
                <w:szCs w:val="22"/>
              </w:rPr>
              <w:t>Поселения</w:t>
            </w:r>
          </w:p>
        </w:tc>
        <w:tc>
          <w:tcPr>
            <w:tcW w:w="2333" w:type="dxa"/>
            <w:gridSpan w:val="2"/>
            <w:tcBorders>
              <w:top w:val="single" w:sz="4" w:space="0" w:color="000000"/>
              <w:left w:val="single" w:sz="4" w:space="0" w:color="000000"/>
              <w:bottom w:val="single" w:sz="4" w:space="0" w:color="000000"/>
              <w:right w:val="nil"/>
            </w:tcBorders>
            <w:shd w:val="clear" w:color="auto" w:fill="808080"/>
            <w:hideMark/>
          </w:tcPr>
          <w:p w:rsidR="001B7405" w:rsidRPr="00B56159" w:rsidRDefault="001B7405" w:rsidP="00C13939">
            <w:pPr>
              <w:jc w:val="center"/>
              <w:rPr>
                <w:sz w:val="22"/>
                <w:szCs w:val="22"/>
              </w:rPr>
            </w:pPr>
            <w:r w:rsidRPr="00B56159">
              <w:rPr>
                <w:color w:val="000000"/>
                <w:sz w:val="22"/>
                <w:szCs w:val="22"/>
              </w:rPr>
              <w:t>пожары</w:t>
            </w:r>
          </w:p>
        </w:tc>
        <w:tc>
          <w:tcPr>
            <w:tcW w:w="2261" w:type="dxa"/>
            <w:gridSpan w:val="2"/>
            <w:tcBorders>
              <w:top w:val="single" w:sz="4" w:space="0" w:color="000000"/>
              <w:left w:val="single" w:sz="4" w:space="0" w:color="000000"/>
              <w:bottom w:val="single" w:sz="4" w:space="0" w:color="000000"/>
              <w:right w:val="nil"/>
            </w:tcBorders>
            <w:shd w:val="clear" w:color="auto" w:fill="808080"/>
            <w:hideMark/>
          </w:tcPr>
          <w:p w:rsidR="001B7405" w:rsidRPr="00B56159" w:rsidRDefault="001B7405" w:rsidP="00C13939">
            <w:pPr>
              <w:jc w:val="center"/>
              <w:rPr>
                <w:sz w:val="22"/>
                <w:szCs w:val="22"/>
              </w:rPr>
            </w:pPr>
            <w:r w:rsidRPr="00B56159">
              <w:rPr>
                <w:color w:val="000000"/>
                <w:sz w:val="22"/>
                <w:szCs w:val="22"/>
              </w:rPr>
              <w:t>гибель</w:t>
            </w:r>
          </w:p>
        </w:tc>
        <w:tc>
          <w:tcPr>
            <w:tcW w:w="1834" w:type="dxa"/>
            <w:gridSpan w:val="2"/>
            <w:tcBorders>
              <w:top w:val="single" w:sz="4" w:space="0" w:color="000000"/>
              <w:left w:val="single" w:sz="4" w:space="0" w:color="000000"/>
              <w:bottom w:val="single" w:sz="4" w:space="0" w:color="000000"/>
              <w:right w:val="single" w:sz="4" w:space="0" w:color="000000"/>
            </w:tcBorders>
            <w:shd w:val="clear" w:color="auto" w:fill="808080"/>
            <w:hideMark/>
          </w:tcPr>
          <w:p w:rsidR="001B7405" w:rsidRPr="00B56159" w:rsidRDefault="001B7405" w:rsidP="00C13939">
            <w:pPr>
              <w:jc w:val="center"/>
              <w:rPr>
                <w:sz w:val="22"/>
                <w:szCs w:val="22"/>
              </w:rPr>
            </w:pPr>
            <w:r w:rsidRPr="00B56159">
              <w:rPr>
                <w:color w:val="000000"/>
                <w:sz w:val="22"/>
                <w:szCs w:val="22"/>
              </w:rPr>
              <w:t>травма</w:t>
            </w:r>
          </w:p>
        </w:tc>
      </w:tr>
      <w:tr w:rsidR="001B7405" w:rsidRPr="00B56159" w:rsidTr="00C13939">
        <w:tc>
          <w:tcPr>
            <w:tcW w:w="3197" w:type="dxa"/>
            <w:vMerge/>
            <w:tcBorders>
              <w:top w:val="single" w:sz="4" w:space="0" w:color="000000"/>
              <w:left w:val="single" w:sz="4" w:space="0" w:color="000000"/>
              <w:bottom w:val="single" w:sz="4" w:space="0" w:color="000000"/>
              <w:right w:val="nil"/>
            </w:tcBorders>
            <w:vAlign w:val="center"/>
            <w:hideMark/>
          </w:tcPr>
          <w:p w:rsidR="001B7405" w:rsidRPr="00B56159" w:rsidRDefault="001B7405" w:rsidP="00C13939">
            <w:pPr>
              <w:rPr>
                <w:rFonts w:cs="Arial"/>
                <w:bCs/>
                <w:kern w:val="2"/>
                <w:sz w:val="22"/>
                <w:szCs w:val="22"/>
                <w:lang w:eastAsia="zh-CN"/>
              </w:rPr>
            </w:pPr>
          </w:p>
        </w:tc>
        <w:tc>
          <w:tcPr>
            <w:tcW w:w="1022" w:type="dxa"/>
            <w:tcBorders>
              <w:top w:val="single" w:sz="4" w:space="0" w:color="000000"/>
              <w:left w:val="single" w:sz="4" w:space="0" w:color="000000"/>
              <w:bottom w:val="single" w:sz="4" w:space="0" w:color="000000"/>
              <w:right w:val="nil"/>
            </w:tcBorders>
            <w:shd w:val="clear" w:color="auto" w:fill="808080"/>
            <w:hideMark/>
          </w:tcPr>
          <w:p w:rsidR="001B7405" w:rsidRPr="00B56159" w:rsidRDefault="001B7405" w:rsidP="00C13939">
            <w:pPr>
              <w:jc w:val="center"/>
              <w:rPr>
                <w:sz w:val="22"/>
                <w:szCs w:val="22"/>
              </w:rPr>
            </w:pPr>
            <w:r w:rsidRPr="00B56159">
              <w:rPr>
                <w:color w:val="000000"/>
                <w:sz w:val="22"/>
                <w:szCs w:val="22"/>
              </w:rPr>
              <w:t>2024</w:t>
            </w:r>
          </w:p>
        </w:tc>
        <w:tc>
          <w:tcPr>
            <w:tcW w:w="1311" w:type="dxa"/>
            <w:tcBorders>
              <w:top w:val="single" w:sz="4" w:space="0" w:color="000000"/>
              <w:left w:val="single" w:sz="4" w:space="0" w:color="000000"/>
              <w:bottom w:val="single" w:sz="4" w:space="0" w:color="000000"/>
              <w:right w:val="nil"/>
            </w:tcBorders>
            <w:shd w:val="clear" w:color="auto" w:fill="808080"/>
            <w:hideMark/>
          </w:tcPr>
          <w:p w:rsidR="001B7405" w:rsidRPr="00B56159" w:rsidRDefault="001B7405" w:rsidP="00C13939">
            <w:pPr>
              <w:jc w:val="center"/>
              <w:rPr>
                <w:sz w:val="22"/>
                <w:szCs w:val="22"/>
              </w:rPr>
            </w:pPr>
            <w:r w:rsidRPr="00B56159">
              <w:rPr>
                <w:color w:val="000000"/>
                <w:sz w:val="22"/>
                <w:szCs w:val="22"/>
              </w:rPr>
              <w:t>2025</w:t>
            </w:r>
          </w:p>
        </w:tc>
        <w:tc>
          <w:tcPr>
            <w:tcW w:w="1135" w:type="dxa"/>
            <w:tcBorders>
              <w:top w:val="single" w:sz="4" w:space="0" w:color="000000"/>
              <w:left w:val="single" w:sz="4" w:space="0" w:color="000000"/>
              <w:bottom w:val="single" w:sz="4" w:space="0" w:color="000000"/>
              <w:right w:val="nil"/>
            </w:tcBorders>
            <w:shd w:val="clear" w:color="auto" w:fill="808080"/>
            <w:hideMark/>
          </w:tcPr>
          <w:p w:rsidR="001B7405" w:rsidRPr="00B56159" w:rsidRDefault="001B7405" w:rsidP="00C13939">
            <w:pPr>
              <w:jc w:val="center"/>
              <w:rPr>
                <w:sz w:val="22"/>
                <w:szCs w:val="22"/>
              </w:rPr>
            </w:pPr>
            <w:r w:rsidRPr="00B56159">
              <w:rPr>
                <w:color w:val="000000"/>
                <w:sz w:val="22"/>
                <w:szCs w:val="22"/>
              </w:rPr>
              <w:t>2024</w:t>
            </w:r>
          </w:p>
        </w:tc>
        <w:tc>
          <w:tcPr>
            <w:tcW w:w="1126" w:type="dxa"/>
            <w:tcBorders>
              <w:top w:val="single" w:sz="4" w:space="0" w:color="000000"/>
              <w:left w:val="single" w:sz="4" w:space="0" w:color="000000"/>
              <w:bottom w:val="single" w:sz="4" w:space="0" w:color="000000"/>
              <w:right w:val="nil"/>
            </w:tcBorders>
            <w:shd w:val="clear" w:color="auto" w:fill="808080"/>
            <w:hideMark/>
          </w:tcPr>
          <w:p w:rsidR="001B7405" w:rsidRPr="00B56159" w:rsidRDefault="001B7405" w:rsidP="00C13939">
            <w:pPr>
              <w:jc w:val="center"/>
              <w:rPr>
                <w:sz w:val="22"/>
                <w:szCs w:val="22"/>
              </w:rPr>
            </w:pPr>
            <w:r w:rsidRPr="00B56159">
              <w:rPr>
                <w:color w:val="000000"/>
                <w:sz w:val="22"/>
                <w:szCs w:val="22"/>
              </w:rPr>
              <w:t>2025</w:t>
            </w:r>
          </w:p>
        </w:tc>
        <w:tc>
          <w:tcPr>
            <w:tcW w:w="819" w:type="dxa"/>
            <w:tcBorders>
              <w:top w:val="single" w:sz="4" w:space="0" w:color="000000"/>
              <w:left w:val="single" w:sz="4" w:space="0" w:color="000000"/>
              <w:bottom w:val="single" w:sz="4" w:space="0" w:color="000000"/>
              <w:right w:val="nil"/>
            </w:tcBorders>
            <w:shd w:val="clear" w:color="auto" w:fill="808080"/>
            <w:hideMark/>
          </w:tcPr>
          <w:p w:rsidR="001B7405" w:rsidRPr="00B56159" w:rsidRDefault="001B7405" w:rsidP="00C13939">
            <w:pPr>
              <w:jc w:val="center"/>
              <w:rPr>
                <w:sz w:val="22"/>
                <w:szCs w:val="22"/>
              </w:rPr>
            </w:pPr>
            <w:r w:rsidRPr="00B56159">
              <w:rPr>
                <w:color w:val="000000"/>
                <w:sz w:val="22"/>
                <w:szCs w:val="22"/>
              </w:rPr>
              <w:t>2024</w:t>
            </w:r>
          </w:p>
        </w:tc>
        <w:tc>
          <w:tcPr>
            <w:tcW w:w="1015" w:type="dxa"/>
            <w:tcBorders>
              <w:top w:val="single" w:sz="4" w:space="0" w:color="000000"/>
              <w:left w:val="single" w:sz="4" w:space="0" w:color="000000"/>
              <w:bottom w:val="single" w:sz="4" w:space="0" w:color="000000"/>
              <w:right w:val="single" w:sz="4" w:space="0" w:color="000000"/>
            </w:tcBorders>
            <w:shd w:val="clear" w:color="auto" w:fill="808080"/>
            <w:hideMark/>
          </w:tcPr>
          <w:p w:rsidR="001B7405" w:rsidRPr="00B56159" w:rsidRDefault="001B7405" w:rsidP="00C13939">
            <w:pPr>
              <w:jc w:val="center"/>
              <w:rPr>
                <w:sz w:val="22"/>
                <w:szCs w:val="22"/>
              </w:rPr>
            </w:pPr>
            <w:r w:rsidRPr="00B56159">
              <w:rPr>
                <w:color w:val="000000"/>
                <w:sz w:val="22"/>
                <w:szCs w:val="22"/>
              </w:rPr>
              <w:t>2025</w:t>
            </w:r>
          </w:p>
        </w:tc>
      </w:tr>
      <w:tr w:rsidR="001B7405" w:rsidRPr="00B56159" w:rsidTr="00C13939">
        <w:tc>
          <w:tcPr>
            <w:tcW w:w="3197" w:type="dxa"/>
            <w:tcBorders>
              <w:top w:val="single" w:sz="4" w:space="0" w:color="000000"/>
              <w:left w:val="single" w:sz="4" w:space="0" w:color="000000"/>
              <w:bottom w:val="single" w:sz="4" w:space="0" w:color="000000"/>
              <w:right w:val="nil"/>
            </w:tcBorders>
            <w:shd w:val="clear" w:color="auto" w:fill="FF0000"/>
            <w:hideMark/>
          </w:tcPr>
          <w:p w:rsidR="001B7405" w:rsidRPr="00B56159" w:rsidRDefault="001B7405" w:rsidP="00C13939">
            <w:pPr>
              <w:rPr>
                <w:sz w:val="22"/>
                <w:szCs w:val="22"/>
              </w:rPr>
            </w:pPr>
            <w:proofErr w:type="spellStart"/>
            <w:r w:rsidRPr="00B56159">
              <w:rPr>
                <w:color w:val="000000"/>
                <w:sz w:val="22"/>
                <w:szCs w:val="22"/>
              </w:rPr>
              <w:t>Майминское</w:t>
            </w:r>
            <w:proofErr w:type="spellEnd"/>
          </w:p>
        </w:tc>
        <w:tc>
          <w:tcPr>
            <w:tcW w:w="1022" w:type="dxa"/>
            <w:tcBorders>
              <w:top w:val="single" w:sz="4" w:space="0" w:color="000000"/>
              <w:left w:val="single" w:sz="4" w:space="0" w:color="000000"/>
              <w:bottom w:val="single" w:sz="4" w:space="0" w:color="000000"/>
              <w:right w:val="nil"/>
            </w:tcBorders>
            <w:shd w:val="clear" w:color="auto" w:fill="FF0000"/>
            <w:hideMark/>
          </w:tcPr>
          <w:p w:rsidR="001B7405" w:rsidRPr="00B56159" w:rsidRDefault="001B7405" w:rsidP="00C13939">
            <w:pPr>
              <w:snapToGrid w:val="0"/>
              <w:jc w:val="center"/>
              <w:rPr>
                <w:sz w:val="22"/>
                <w:szCs w:val="22"/>
              </w:rPr>
            </w:pPr>
            <w:r w:rsidRPr="00B56159">
              <w:rPr>
                <w:rFonts w:eastAsia="Tahoma" w:cs="Tahoma"/>
                <w:color w:val="000000"/>
                <w:sz w:val="22"/>
                <w:szCs w:val="22"/>
                <w:lang w:eastAsia="ru-RU"/>
              </w:rPr>
              <w:t>15</w:t>
            </w:r>
          </w:p>
        </w:tc>
        <w:tc>
          <w:tcPr>
            <w:tcW w:w="1311" w:type="dxa"/>
            <w:tcBorders>
              <w:top w:val="single" w:sz="4" w:space="0" w:color="000000"/>
              <w:left w:val="single" w:sz="4" w:space="0" w:color="000000"/>
              <w:bottom w:val="single" w:sz="4" w:space="0" w:color="000000"/>
              <w:right w:val="nil"/>
            </w:tcBorders>
            <w:shd w:val="clear" w:color="auto" w:fill="FF0000"/>
            <w:hideMark/>
          </w:tcPr>
          <w:p w:rsidR="001B7405" w:rsidRPr="00B56159" w:rsidRDefault="001B7405" w:rsidP="00C13939">
            <w:pPr>
              <w:snapToGrid w:val="0"/>
              <w:jc w:val="center"/>
              <w:rPr>
                <w:sz w:val="22"/>
                <w:szCs w:val="22"/>
              </w:rPr>
            </w:pPr>
            <w:r w:rsidRPr="00B56159">
              <w:rPr>
                <w:rFonts w:eastAsia="Tahoma"/>
                <w:color w:val="000000"/>
                <w:sz w:val="22"/>
                <w:szCs w:val="22"/>
                <w:lang w:eastAsia="ru-RU"/>
              </w:rPr>
              <w:t>19</w:t>
            </w:r>
          </w:p>
        </w:tc>
        <w:tc>
          <w:tcPr>
            <w:tcW w:w="1135" w:type="dxa"/>
            <w:tcBorders>
              <w:top w:val="single" w:sz="4" w:space="0" w:color="000000"/>
              <w:left w:val="single" w:sz="4" w:space="0" w:color="000000"/>
              <w:bottom w:val="single" w:sz="4" w:space="0" w:color="000000"/>
              <w:right w:val="nil"/>
            </w:tcBorders>
            <w:hideMark/>
          </w:tcPr>
          <w:p w:rsidR="001B7405" w:rsidRPr="00B56159" w:rsidRDefault="001B7405" w:rsidP="00C13939">
            <w:pPr>
              <w:jc w:val="center"/>
              <w:rPr>
                <w:sz w:val="22"/>
                <w:szCs w:val="22"/>
              </w:rPr>
            </w:pPr>
            <w:r w:rsidRPr="00B56159">
              <w:rPr>
                <w:rFonts w:eastAsia="Tahoma"/>
                <w:color w:val="000000"/>
                <w:sz w:val="22"/>
                <w:szCs w:val="22"/>
                <w:lang w:eastAsia="ru-RU"/>
              </w:rPr>
              <w:t>0</w:t>
            </w:r>
          </w:p>
        </w:tc>
        <w:tc>
          <w:tcPr>
            <w:tcW w:w="1126" w:type="dxa"/>
            <w:tcBorders>
              <w:top w:val="single" w:sz="4" w:space="0" w:color="000000"/>
              <w:left w:val="single" w:sz="4" w:space="0" w:color="000000"/>
              <w:bottom w:val="single" w:sz="4" w:space="0" w:color="000000"/>
              <w:right w:val="nil"/>
            </w:tcBorders>
            <w:hideMark/>
          </w:tcPr>
          <w:p w:rsidR="001B7405" w:rsidRPr="00B56159" w:rsidRDefault="001B7405" w:rsidP="00C13939">
            <w:pPr>
              <w:jc w:val="center"/>
              <w:rPr>
                <w:sz w:val="22"/>
                <w:szCs w:val="22"/>
              </w:rPr>
            </w:pPr>
            <w:r w:rsidRPr="00B56159">
              <w:rPr>
                <w:color w:val="000000"/>
                <w:sz w:val="22"/>
                <w:szCs w:val="22"/>
                <w:lang w:eastAsia="ru-RU"/>
              </w:rPr>
              <w:t>0</w:t>
            </w:r>
          </w:p>
        </w:tc>
        <w:tc>
          <w:tcPr>
            <w:tcW w:w="819" w:type="dxa"/>
            <w:tcBorders>
              <w:top w:val="single" w:sz="4" w:space="0" w:color="000000"/>
              <w:left w:val="single" w:sz="4" w:space="0" w:color="000000"/>
              <w:bottom w:val="single" w:sz="4" w:space="0" w:color="000000"/>
              <w:right w:val="nil"/>
            </w:tcBorders>
            <w:hideMark/>
          </w:tcPr>
          <w:p w:rsidR="001B7405" w:rsidRPr="00B56159" w:rsidRDefault="001B7405" w:rsidP="00C13939">
            <w:pPr>
              <w:snapToGrid w:val="0"/>
              <w:jc w:val="center"/>
              <w:rPr>
                <w:sz w:val="22"/>
                <w:szCs w:val="22"/>
              </w:rPr>
            </w:pPr>
            <w:r w:rsidRPr="00B56159">
              <w:rPr>
                <w:rFonts w:eastAsia="Tahoma"/>
                <w:color w:val="000000"/>
                <w:sz w:val="22"/>
                <w:szCs w:val="22"/>
                <w:lang w:eastAsia="ru-RU"/>
              </w:rPr>
              <w:t>0</w:t>
            </w:r>
          </w:p>
        </w:tc>
        <w:tc>
          <w:tcPr>
            <w:tcW w:w="1015" w:type="dxa"/>
            <w:tcBorders>
              <w:top w:val="single" w:sz="4" w:space="0" w:color="000000"/>
              <w:left w:val="single" w:sz="4" w:space="0" w:color="000000"/>
              <w:bottom w:val="single" w:sz="4" w:space="0" w:color="000000"/>
              <w:right w:val="single" w:sz="4" w:space="0" w:color="000000"/>
            </w:tcBorders>
            <w:hideMark/>
          </w:tcPr>
          <w:p w:rsidR="001B7405" w:rsidRPr="00B56159" w:rsidRDefault="001B7405" w:rsidP="00C13939">
            <w:pPr>
              <w:snapToGrid w:val="0"/>
              <w:jc w:val="center"/>
              <w:rPr>
                <w:sz w:val="22"/>
                <w:szCs w:val="22"/>
              </w:rPr>
            </w:pPr>
            <w:r w:rsidRPr="00B56159">
              <w:rPr>
                <w:rFonts w:eastAsia="Tahoma"/>
                <w:color w:val="000000"/>
                <w:sz w:val="22"/>
                <w:szCs w:val="22"/>
                <w:lang w:eastAsia="ru-RU"/>
              </w:rPr>
              <w:t>0</w:t>
            </w:r>
          </w:p>
        </w:tc>
      </w:tr>
      <w:tr w:rsidR="001B7405" w:rsidRPr="00B56159" w:rsidTr="00C13939">
        <w:tc>
          <w:tcPr>
            <w:tcW w:w="3197" w:type="dxa"/>
            <w:tcBorders>
              <w:top w:val="single" w:sz="4" w:space="0" w:color="000000"/>
              <w:left w:val="single" w:sz="4" w:space="0" w:color="000000"/>
              <w:bottom w:val="single" w:sz="4" w:space="0" w:color="000000"/>
              <w:right w:val="nil"/>
            </w:tcBorders>
            <w:shd w:val="clear" w:color="auto" w:fill="F10D0C"/>
            <w:hideMark/>
          </w:tcPr>
          <w:p w:rsidR="001B7405" w:rsidRPr="00B56159" w:rsidRDefault="001B7405" w:rsidP="00C13939">
            <w:pPr>
              <w:rPr>
                <w:sz w:val="22"/>
                <w:szCs w:val="22"/>
              </w:rPr>
            </w:pPr>
            <w:proofErr w:type="spellStart"/>
            <w:r w:rsidRPr="00B56159">
              <w:rPr>
                <w:color w:val="000000"/>
                <w:sz w:val="22"/>
                <w:szCs w:val="22"/>
              </w:rPr>
              <w:t>Соузгинское</w:t>
            </w:r>
            <w:proofErr w:type="spellEnd"/>
          </w:p>
        </w:tc>
        <w:tc>
          <w:tcPr>
            <w:tcW w:w="1022" w:type="dxa"/>
            <w:tcBorders>
              <w:top w:val="single" w:sz="4" w:space="0" w:color="000000"/>
              <w:left w:val="single" w:sz="4" w:space="0" w:color="000000"/>
              <w:bottom w:val="single" w:sz="4" w:space="0" w:color="000000"/>
              <w:right w:val="nil"/>
            </w:tcBorders>
            <w:shd w:val="clear" w:color="auto" w:fill="F10D0C"/>
            <w:hideMark/>
          </w:tcPr>
          <w:p w:rsidR="001B7405" w:rsidRPr="00B56159" w:rsidRDefault="001B7405" w:rsidP="00C13939">
            <w:pPr>
              <w:pStyle w:val="a9"/>
              <w:snapToGrid w:val="0"/>
              <w:jc w:val="center"/>
              <w:rPr>
                <w:sz w:val="22"/>
                <w:szCs w:val="22"/>
              </w:rPr>
            </w:pPr>
            <w:r w:rsidRPr="00B56159">
              <w:rPr>
                <w:rFonts w:eastAsia="Tahoma" w:cs="Times New Roman"/>
                <w:color w:val="000000"/>
                <w:kern w:val="0"/>
                <w:sz w:val="22"/>
                <w:szCs w:val="22"/>
                <w:lang w:eastAsia="ru-RU"/>
              </w:rPr>
              <w:t>4</w:t>
            </w:r>
          </w:p>
        </w:tc>
        <w:tc>
          <w:tcPr>
            <w:tcW w:w="1311" w:type="dxa"/>
            <w:tcBorders>
              <w:top w:val="single" w:sz="4" w:space="0" w:color="000000"/>
              <w:left w:val="single" w:sz="4" w:space="0" w:color="000000"/>
              <w:bottom w:val="single" w:sz="4" w:space="0" w:color="000000"/>
              <w:right w:val="nil"/>
            </w:tcBorders>
            <w:shd w:val="clear" w:color="auto" w:fill="F10D0C"/>
            <w:hideMark/>
          </w:tcPr>
          <w:p w:rsidR="001B7405" w:rsidRPr="00B56159" w:rsidRDefault="001B7405" w:rsidP="00C13939">
            <w:pPr>
              <w:pStyle w:val="a9"/>
              <w:snapToGrid w:val="0"/>
              <w:jc w:val="center"/>
              <w:rPr>
                <w:sz w:val="22"/>
                <w:szCs w:val="22"/>
              </w:rPr>
            </w:pPr>
            <w:r w:rsidRPr="00B56159">
              <w:rPr>
                <w:rFonts w:eastAsia="Tahoma" w:cs="Times New Roman"/>
                <w:color w:val="000000"/>
                <w:kern w:val="0"/>
                <w:sz w:val="22"/>
                <w:szCs w:val="22"/>
                <w:lang w:eastAsia="ru-RU"/>
              </w:rPr>
              <w:t>6</w:t>
            </w:r>
          </w:p>
        </w:tc>
        <w:tc>
          <w:tcPr>
            <w:tcW w:w="1135" w:type="dxa"/>
            <w:tcBorders>
              <w:top w:val="single" w:sz="4" w:space="0" w:color="000000"/>
              <w:left w:val="single" w:sz="4" w:space="0" w:color="000000"/>
              <w:bottom w:val="single" w:sz="4" w:space="0" w:color="000000"/>
              <w:right w:val="nil"/>
            </w:tcBorders>
            <w:hideMark/>
          </w:tcPr>
          <w:p w:rsidR="001B7405" w:rsidRPr="00B56159" w:rsidRDefault="001B7405" w:rsidP="00C13939">
            <w:pPr>
              <w:pStyle w:val="a9"/>
              <w:jc w:val="center"/>
              <w:rPr>
                <w:sz w:val="22"/>
                <w:szCs w:val="22"/>
              </w:rPr>
            </w:pPr>
            <w:r w:rsidRPr="00B56159">
              <w:rPr>
                <w:rFonts w:cs="Times New Roman"/>
                <w:color w:val="000000"/>
                <w:sz w:val="22"/>
                <w:szCs w:val="22"/>
              </w:rPr>
              <w:t>0</w:t>
            </w:r>
          </w:p>
        </w:tc>
        <w:tc>
          <w:tcPr>
            <w:tcW w:w="1126" w:type="dxa"/>
            <w:tcBorders>
              <w:top w:val="single" w:sz="4" w:space="0" w:color="000000"/>
              <w:left w:val="single" w:sz="4" w:space="0" w:color="000000"/>
              <w:bottom w:val="single" w:sz="4" w:space="0" w:color="000000"/>
              <w:right w:val="nil"/>
            </w:tcBorders>
            <w:hideMark/>
          </w:tcPr>
          <w:p w:rsidR="001B7405" w:rsidRPr="00B56159" w:rsidRDefault="001B7405" w:rsidP="00C13939">
            <w:pPr>
              <w:pStyle w:val="a9"/>
              <w:jc w:val="center"/>
              <w:rPr>
                <w:sz w:val="22"/>
                <w:szCs w:val="22"/>
              </w:rPr>
            </w:pPr>
            <w:r w:rsidRPr="00B56159">
              <w:rPr>
                <w:rFonts w:cs="Times New Roman"/>
                <w:color w:val="000000"/>
                <w:sz w:val="22"/>
                <w:szCs w:val="22"/>
              </w:rPr>
              <w:t>0</w:t>
            </w:r>
          </w:p>
        </w:tc>
        <w:tc>
          <w:tcPr>
            <w:tcW w:w="819" w:type="dxa"/>
            <w:tcBorders>
              <w:top w:val="single" w:sz="4" w:space="0" w:color="000000"/>
              <w:left w:val="single" w:sz="4" w:space="0" w:color="000000"/>
              <w:bottom w:val="single" w:sz="4" w:space="0" w:color="000000"/>
              <w:right w:val="nil"/>
            </w:tcBorders>
            <w:shd w:val="clear" w:color="auto" w:fill="FF0000"/>
            <w:hideMark/>
          </w:tcPr>
          <w:p w:rsidR="001B7405" w:rsidRPr="00B56159" w:rsidRDefault="001B7405" w:rsidP="00C13939">
            <w:pPr>
              <w:pStyle w:val="a9"/>
              <w:jc w:val="center"/>
              <w:rPr>
                <w:sz w:val="22"/>
                <w:szCs w:val="22"/>
              </w:rPr>
            </w:pPr>
            <w:r w:rsidRPr="00B56159">
              <w:rPr>
                <w:rFonts w:cs="Times New Roman"/>
                <w:color w:val="000000"/>
                <w:sz w:val="22"/>
                <w:szCs w:val="22"/>
              </w:rPr>
              <w:t>0</w:t>
            </w:r>
          </w:p>
        </w:tc>
        <w:tc>
          <w:tcPr>
            <w:tcW w:w="1015" w:type="dxa"/>
            <w:tcBorders>
              <w:top w:val="single" w:sz="4" w:space="0" w:color="000000"/>
              <w:left w:val="single" w:sz="4" w:space="0" w:color="000000"/>
              <w:bottom w:val="single" w:sz="4" w:space="0" w:color="000000"/>
              <w:right w:val="single" w:sz="4" w:space="0" w:color="000000"/>
            </w:tcBorders>
            <w:shd w:val="clear" w:color="auto" w:fill="FF0000"/>
            <w:hideMark/>
          </w:tcPr>
          <w:p w:rsidR="001B7405" w:rsidRPr="00B56159" w:rsidRDefault="001B7405" w:rsidP="00C13939">
            <w:pPr>
              <w:pStyle w:val="a9"/>
              <w:jc w:val="center"/>
              <w:rPr>
                <w:sz w:val="22"/>
                <w:szCs w:val="22"/>
              </w:rPr>
            </w:pPr>
            <w:r w:rsidRPr="00B56159">
              <w:rPr>
                <w:rFonts w:cs="Times New Roman"/>
                <w:color w:val="000000"/>
                <w:sz w:val="22"/>
                <w:szCs w:val="22"/>
              </w:rPr>
              <w:t>1</w:t>
            </w:r>
          </w:p>
        </w:tc>
      </w:tr>
      <w:tr w:rsidR="001B7405" w:rsidRPr="00B56159" w:rsidTr="00C13939">
        <w:tc>
          <w:tcPr>
            <w:tcW w:w="3197" w:type="dxa"/>
            <w:tcBorders>
              <w:top w:val="single" w:sz="4" w:space="0" w:color="000000"/>
              <w:left w:val="single" w:sz="4" w:space="0" w:color="000000"/>
              <w:bottom w:val="single" w:sz="4" w:space="0" w:color="000000"/>
              <w:right w:val="nil"/>
            </w:tcBorders>
            <w:shd w:val="clear" w:color="auto" w:fill="FF0000"/>
            <w:hideMark/>
          </w:tcPr>
          <w:p w:rsidR="001B7405" w:rsidRPr="00B56159" w:rsidRDefault="001B7405" w:rsidP="00C13939">
            <w:pPr>
              <w:rPr>
                <w:sz w:val="22"/>
                <w:szCs w:val="22"/>
              </w:rPr>
            </w:pPr>
            <w:proofErr w:type="spellStart"/>
            <w:r w:rsidRPr="00B56159">
              <w:rPr>
                <w:color w:val="000000"/>
                <w:sz w:val="22"/>
                <w:szCs w:val="22"/>
              </w:rPr>
              <w:t>Манжерокское</w:t>
            </w:r>
            <w:proofErr w:type="spellEnd"/>
          </w:p>
        </w:tc>
        <w:tc>
          <w:tcPr>
            <w:tcW w:w="1022" w:type="dxa"/>
            <w:tcBorders>
              <w:top w:val="single" w:sz="4" w:space="0" w:color="000000"/>
              <w:left w:val="single" w:sz="4" w:space="0" w:color="000000"/>
              <w:bottom w:val="single" w:sz="4" w:space="0" w:color="000000"/>
              <w:right w:val="nil"/>
            </w:tcBorders>
            <w:shd w:val="clear" w:color="auto" w:fill="FF0000"/>
            <w:hideMark/>
          </w:tcPr>
          <w:p w:rsidR="001B7405" w:rsidRPr="00B56159" w:rsidRDefault="001B7405" w:rsidP="00C13939">
            <w:pPr>
              <w:pStyle w:val="a9"/>
              <w:snapToGrid w:val="0"/>
              <w:jc w:val="center"/>
              <w:rPr>
                <w:sz w:val="22"/>
                <w:szCs w:val="22"/>
              </w:rPr>
            </w:pPr>
            <w:r w:rsidRPr="00B56159">
              <w:rPr>
                <w:rFonts w:eastAsia="Tahoma" w:cs="Times New Roman"/>
                <w:color w:val="000000"/>
                <w:kern w:val="0"/>
                <w:sz w:val="22"/>
                <w:szCs w:val="22"/>
                <w:lang w:eastAsia="ru-RU"/>
              </w:rPr>
              <w:t>3</w:t>
            </w:r>
          </w:p>
        </w:tc>
        <w:tc>
          <w:tcPr>
            <w:tcW w:w="1311" w:type="dxa"/>
            <w:tcBorders>
              <w:top w:val="single" w:sz="4" w:space="0" w:color="000000"/>
              <w:left w:val="single" w:sz="4" w:space="0" w:color="000000"/>
              <w:bottom w:val="single" w:sz="4" w:space="0" w:color="000000"/>
              <w:right w:val="nil"/>
            </w:tcBorders>
            <w:shd w:val="clear" w:color="auto" w:fill="FF0000"/>
            <w:hideMark/>
          </w:tcPr>
          <w:p w:rsidR="001B7405" w:rsidRPr="00B56159" w:rsidRDefault="001B7405" w:rsidP="00C13939">
            <w:pPr>
              <w:pStyle w:val="a9"/>
              <w:snapToGrid w:val="0"/>
              <w:jc w:val="center"/>
              <w:rPr>
                <w:sz w:val="22"/>
                <w:szCs w:val="22"/>
              </w:rPr>
            </w:pPr>
            <w:r w:rsidRPr="00B56159">
              <w:rPr>
                <w:rFonts w:eastAsia="Tahoma" w:cs="Times New Roman"/>
                <w:color w:val="000000"/>
                <w:kern w:val="0"/>
                <w:sz w:val="22"/>
                <w:szCs w:val="22"/>
                <w:lang w:eastAsia="ru-RU"/>
              </w:rPr>
              <w:t>11</w:t>
            </w:r>
          </w:p>
        </w:tc>
        <w:tc>
          <w:tcPr>
            <w:tcW w:w="1135" w:type="dxa"/>
            <w:tcBorders>
              <w:top w:val="single" w:sz="4" w:space="0" w:color="000000"/>
              <w:left w:val="single" w:sz="4" w:space="0" w:color="000000"/>
              <w:bottom w:val="single" w:sz="4" w:space="0" w:color="000000"/>
              <w:right w:val="nil"/>
            </w:tcBorders>
            <w:hideMark/>
          </w:tcPr>
          <w:p w:rsidR="001B7405" w:rsidRPr="00B56159" w:rsidRDefault="001B7405" w:rsidP="00C13939">
            <w:pPr>
              <w:pStyle w:val="a9"/>
              <w:jc w:val="center"/>
              <w:rPr>
                <w:sz w:val="22"/>
                <w:szCs w:val="22"/>
              </w:rPr>
            </w:pPr>
            <w:r w:rsidRPr="00B56159">
              <w:rPr>
                <w:rFonts w:cs="Times New Roman"/>
                <w:color w:val="000000"/>
                <w:sz w:val="22"/>
                <w:szCs w:val="22"/>
              </w:rPr>
              <w:t>0</w:t>
            </w:r>
          </w:p>
        </w:tc>
        <w:tc>
          <w:tcPr>
            <w:tcW w:w="1126" w:type="dxa"/>
            <w:tcBorders>
              <w:top w:val="single" w:sz="4" w:space="0" w:color="000000"/>
              <w:left w:val="single" w:sz="4" w:space="0" w:color="000000"/>
              <w:bottom w:val="single" w:sz="4" w:space="0" w:color="000000"/>
              <w:right w:val="nil"/>
            </w:tcBorders>
            <w:hideMark/>
          </w:tcPr>
          <w:p w:rsidR="001B7405" w:rsidRPr="00B56159" w:rsidRDefault="001B7405" w:rsidP="00C13939">
            <w:pPr>
              <w:pStyle w:val="a9"/>
              <w:jc w:val="center"/>
              <w:rPr>
                <w:sz w:val="22"/>
                <w:szCs w:val="22"/>
              </w:rPr>
            </w:pPr>
            <w:r w:rsidRPr="00B56159">
              <w:rPr>
                <w:rFonts w:cs="Times New Roman"/>
                <w:color w:val="000000"/>
                <w:kern w:val="0"/>
                <w:sz w:val="22"/>
                <w:szCs w:val="22"/>
                <w:lang w:eastAsia="ru-RU"/>
              </w:rPr>
              <w:t>0</w:t>
            </w:r>
          </w:p>
        </w:tc>
        <w:tc>
          <w:tcPr>
            <w:tcW w:w="819" w:type="dxa"/>
            <w:tcBorders>
              <w:top w:val="single" w:sz="4" w:space="0" w:color="000000"/>
              <w:left w:val="single" w:sz="4" w:space="0" w:color="000000"/>
              <w:bottom w:val="single" w:sz="4" w:space="0" w:color="000000"/>
              <w:right w:val="nil"/>
            </w:tcBorders>
            <w:hideMark/>
          </w:tcPr>
          <w:p w:rsidR="001B7405" w:rsidRPr="00B56159" w:rsidRDefault="001B7405" w:rsidP="00C13939">
            <w:pPr>
              <w:pStyle w:val="a9"/>
              <w:snapToGrid w:val="0"/>
              <w:jc w:val="center"/>
              <w:rPr>
                <w:sz w:val="22"/>
                <w:szCs w:val="22"/>
              </w:rPr>
            </w:pPr>
            <w:r w:rsidRPr="00B56159">
              <w:rPr>
                <w:rFonts w:cs="Times New Roman"/>
                <w:color w:val="000000"/>
                <w:sz w:val="22"/>
                <w:szCs w:val="22"/>
              </w:rPr>
              <w:t>0</w:t>
            </w:r>
          </w:p>
        </w:tc>
        <w:tc>
          <w:tcPr>
            <w:tcW w:w="1015" w:type="dxa"/>
            <w:tcBorders>
              <w:top w:val="single" w:sz="4" w:space="0" w:color="000000"/>
              <w:left w:val="single" w:sz="4" w:space="0" w:color="000000"/>
              <w:bottom w:val="single" w:sz="4" w:space="0" w:color="000000"/>
              <w:right w:val="single" w:sz="4" w:space="0" w:color="000000"/>
            </w:tcBorders>
            <w:hideMark/>
          </w:tcPr>
          <w:p w:rsidR="001B7405" w:rsidRPr="00B56159" w:rsidRDefault="001B7405" w:rsidP="00C13939">
            <w:pPr>
              <w:pStyle w:val="a9"/>
              <w:snapToGrid w:val="0"/>
              <w:jc w:val="center"/>
              <w:rPr>
                <w:sz w:val="22"/>
                <w:szCs w:val="22"/>
              </w:rPr>
            </w:pPr>
            <w:r w:rsidRPr="00B56159">
              <w:rPr>
                <w:rFonts w:cs="Times New Roman"/>
                <w:color w:val="000000"/>
                <w:sz w:val="22"/>
                <w:szCs w:val="22"/>
              </w:rPr>
              <w:t>0</w:t>
            </w:r>
          </w:p>
        </w:tc>
      </w:tr>
      <w:tr w:rsidR="001B7405" w:rsidRPr="00B56159" w:rsidTr="00C13939">
        <w:tc>
          <w:tcPr>
            <w:tcW w:w="3197" w:type="dxa"/>
            <w:tcBorders>
              <w:top w:val="single" w:sz="4" w:space="0" w:color="000000"/>
              <w:left w:val="single" w:sz="4" w:space="0" w:color="000000"/>
              <w:bottom w:val="single" w:sz="4" w:space="0" w:color="000000"/>
              <w:right w:val="nil"/>
            </w:tcBorders>
            <w:shd w:val="clear" w:color="auto" w:fill="808080"/>
            <w:hideMark/>
          </w:tcPr>
          <w:p w:rsidR="001B7405" w:rsidRPr="00B56159" w:rsidRDefault="001B7405" w:rsidP="00C13939">
            <w:pPr>
              <w:rPr>
                <w:sz w:val="22"/>
                <w:szCs w:val="22"/>
              </w:rPr>
            </w:pPr>
            <w:proofErr w:type="spellStart"/>
            <w:r w:rsidRPr="00B56159">
              <w:rPr>
                <w:color w:val="000000"/>
                <w:sz w:val="22"/>
                <w:szCs w:val="22"/>
              </w:rPr>
              <w:t>Усть-Мунинское</w:t>
            </w:r>
            <w:proofErr w:type="spellEnd"/>
          </w:p>
        </w:tc>
        <w:tc>
          <w:tcPr>
            <w:tcW w:w="1022" w:type="dxa"/>
            <w:tcBorders>
              <w:top w:val="single" w:sz="4" w:space="0" w:color="000000"/>
              <w:left w:val="single" w:sz="4" w:space="0" w:color="000000"/>
              <w:bottom w:val="single" w:sz="4" w:space="0" w:color="000000"/>
              <w:right w:val="nil"/>
            </w:tcBorders>
            <w:hideMark/>
          </w:tcPr>
          <w:p w:rsidR="001B7405" w:rsidRPr="00B56159" w:rsidRDefault="001B7405" w:rsidP="00C13939">
            <w:pPr>
              <w:pStyle w:val="a9"/>
              <w:snapToGrid w:val="0"/>
              <w:jc w:val="center"/>
              <w:rPr>
                <w:sz w:val="22"/>
                <w:szCs w:val="22"/>
              </w:rPr>
            </w:pPr>
            <w:r w:rsidRPr="00B56159">
              <w:rPr>
                <w:rFonts w:eastAsia="Tahoma" w:cs="Times New Roman"/>
                <w:color w:val="000000"/>
                <w:kern w:val="0"/>
                <w:sz w:val="22"/>
                <w:szCs w:val="22"/>
                <w:lang w:eastAsia="ru-RU"/>
              </w:rPr>
              <w:t>5</w:t>
            </w:r>
          </w:p>
        </w:tc>
        <w:tc>
          <w:tcPr>
            <w:tcW w:w="1311" w:type="dxa"/>
            <w:tcBorders>
              <w:top w:val="single" w:sz="4" w:space="0" w:color="000000"/>
              <w:left w:val="single" w:sz="4" w:space="0" w:color="000000"/>
              <w:bottom w:val="single" w:sz="4" w:space="0" w:color="000000"/>
              <w:right w:val="nil"/>
            </w:tcBorders>
            <w:hideMark/>
          </w:tcPr>
          <w:p w:rsidR="001B7405" w:rsidRPr="00B56159" w:rsidRDefault="001B7405" w:rsidP="00C13939">
            <w:pPr>
              <w:pStyle w:val="a9"/>
              <w:snapToGrid w:val="0"/>
              <w:jc w:val="center"/>
              <w:rPr>
                <w:sz w:val="22"/>
                <w:szCs w:val="22"/>
              </w:rPr>
            </w:pPr>
            <w:r w:rsidRPr="00B56159">
              <w:rPr>
                <w:rFonts w:eastAsia="Tahoma" w:cs="Times New Roman"/>
                <w:color w:val="000000"/>
                <w:kern w:val="0"/>
                <w:sz w:val="22"/>
                <w:szCs w:val="22"/>
                <w:lang w:eastAsia="ru-RU"/>
              </w:rPr>
              <w:t>3</w:t>
            </w:r>
          </w:p>
        </w:tc>
        <w:tc>
          <w:tcPr>
            <w:tcW w:w="1135" w:type="dxa"/>
            <w:tcBorders>
              <w:top w:val="single" w:sz="4" w:space="0" w:color="000000"/>
              <w:left w:val="single" w:sz="4" w:space="0" w:color="000000"/>
              <w:bottom w:val="single" w:sz="4" w:space="0" w:color="000000"/>
              <w:right w:val="nil"/>
            </w:tcBorders>
            <w:hideMark/>
          </w:tcPr>
          <w:p w:rsidR="001B7405" w:rsidRPr="00B56159" w:rsidRDefault="001B7405" w:rsidP="00C13939">
            <w:pPr>
              <w:pStyle w:val="a9"/>
              <w:jc w:val="center"/>
              <w:rPr>
                <w:sz w:val="22"/>
                <w:szCs w:val="22"/>
              </w:rPr>
            </w:pPr>
            <w:r w:rsidRPr="00B56159">
              <w:rPr>
                <w:rFonts w:eastAsia="Tahoma" w:cs="Times New Roman"/>
                <w:color w:val="000000"/>
                <w:kern w:val="0"/>
                <w:sz w:val="22"/>
                <w:szCs w:val="22"/>
                <w:lang w:eastAsia="ru-RU"/>
              </w:rPr>
              <w:t>0</w:t>
            </w:r>
          </w:p>
        </w:tc>
        <w:tc>
          <w:tcPr>
            <w:tcW w:w="1126" w:type="dxa"/>
            <w:tcBorders>
              <w:top w:val="single" w:sz="4" w:space="0" w:color="000000"/>
              <w:left w:val="single" w:sz="4" w:space="0" w:color="000000"/>
              <w:bottom w:val="single" w:sz="4" w:space="0" w:color="000000"/>
              <w:right w:val="nil"/>
            </w:tcBorders>
            <w:hideMark/>
          </w:tcPr>
          <w:p w:rsidR="001B7405" w:rsidRPr="00B56159" w:rsidRDefault="001B7405" w:rsidP="00C13939">
            <w:pPr>
              <w:pStyle w:val="a9"/>
              <w:jc w:val="center"/>
              <w:rPr>
                <w:sz w:val="22"/>
                <w:szCs w:val="22"/>
              </w:rPr>
            </w:pPr>
            <w:r w:rsidRPr="00B56159">
              <w:rPr>
                <w:rFonts w:cs="Times New Roman"/>
                <w:color w:val="000000"/>
                <w:sz w:val="22"/>
                <w:szCs w:val="22"/>
              </w:rPr>
              <w:t>0</w:t>
            </w:r>
          </w:p>
        </w:tc>
        <w:tc>
          <w:tcPr>
            <w:tcW w:w="819" w:type="dxa"/>
            <w:tcBorders>
              <w:top w:val="single" w:sz="4" w:space="0" w:color="000000"/>
              <w:left w:val="single" w:sz="4" w:space="0" w:color="000000"/>
              <w:bottom w:val="single" w:sz="4" w:space="0" w:color="000000"/>
              <w:right w:val="nil"/>
            </w:tcBorders>
            <w:hideMark/>
          </w:tcPr>
          <w:p w:rsidR="001B7405" w:rsidRPr="00B56159" w:rsidRDefault="001B7405" w:rsidP="00C13939">
            <w:pPr>
              <w:pStyle w:val="a9"/>
              <w:snapToGrid w:val="0"/>
              <w:jc w:val="center"/>
              <w:rPr>
                <w:sz w:val="22"/>
                <w:szCs w:val="22"/>
              </w:rPr>
            </w:pPr>
            <w:r w:rsidRPr="00B56159">
              <w:rPr>
                <w:rFonts w:eastAsia="Tahoma" w:cs="Times New Roman"/>
                <w:color w:val="000000"/>
                <w:kern w:val="0"/>
                <w:sz w:val="22"/>
                <w:szCs w:val="22"/>
                <w:lang w:eastAsia="ru-RU"/>
              </w:rPr>
              <w:t>0</w:t>
            </w:r>
          </w:p>
        </w:tc>
        <w:tc>
          <w:tcPr>
            <w:tcW w:w="1015" w:type="dxa"/>
            <w:tcBorders>
              <w:top w:val="single" w:sz="4" w:space="0" w:color="000000"/>
              <w:left w:val="single" w:sz="4" w:space="0" w:color="000000"/>
              <w:bottom w:val="single" w:sz="4" w:space="0" w:color="000000"/>
              <w:right w:val="single" w:sz="4" w:space="0" w:color="000000"/>
            </w:tcBorders>
            <w:hideMark/>
          </w:tcPr>
          <w:p w:rsidR="001B7405" w:rsidRPr="00B56159" w:rsidRDefault="001B7405" w:rsidP="00C13939">
            <w:pPr>
              <w:pStyle w:val="a9"/>
              <w:snapToGrid w:val="0"/>
              <w:jc w:val="center"/>
              <w:rPr>
                <w:sz w:val="22"/>
                <w:szCs w:val="22"/>
              </w:rPr>
            </w:pPr>
            <w:r w:rsidRPr="00B56159">
              <w:rPr>
                <w:rFonts w:eastAsia="Tahoma" w:cs="Times New Roman"/>
                <w:color w:val="000000"/>
                <w:kern w:val="0"/>
                <w:sz w:val="22"/>
                <w:szCs w:val="22"/>
                <w:lang w:eastAsia="ru-RU"/>
              </w:rPr>
              <w:t>0</w:t>
            </w:r>
          </w:p>
        </w:tc>
      </w:tr>
      <w:tr w:rsidR="001B7405" w:rsidRPr="00B56159" w:rsidTr="00C13939">
        <w:tc>
          <w:tcPr>
            <w:tcW w:w="3197" w:type="dxa"/>
            <w:tcBorders>
              <w:top w:val="single" w:sz="4" w:space="0" w:color="2A6099"/>
              <w:left w:val="single" w:sz="4" w:space="0" w:color="2A6099"/>
              <w:bottom w:val="single" w:sz="4" w:space="0" w:color="2A6099"/>
              <w:right w:val="nil"/>
            </w:tcBorders>
            <w:shd w:val="clear" w:color="auto" w:fill="808080"/>
            <w:hideMark/>
          </w:tcPr>
          <w:p w:rsidR="001B7405" w:rsidRPr="00B56159" w:rsidRDefault="001B7405" w:rsidP="00C13939">
            <w:pPr>
              <w:rPr>
                <w:sz w:val="22"/>
                <w:szCs w:val="22"/>
              </w:rPr>
            </w:pPr>
            <w:r w:rsidRPr="00B56159">
              <w:rPr>
                <w:color w:val="000000"/>
                <w:sz w:val="22"/>
                <w:szCs w:val="22"/>
              </w:rPr>
              <w:t>Кызыл-Озекское</w:t>
            </w:r>
          </w:p>
        </w:tc>
        <w:tc>
          <w:tcPr>
            <w:tcW w:w="1022" w:type="dxa"/>
            <w:tcBorders>
              <w:top w:val="single" w:sz="4" w:space="0" w:color="000000"/>
              <w:left w:val="single" w:sz="4" w:space="0" w:color="000000"/>
              <w:bottom w:val="single" w:sz="4" w:space="0" w:color="000000"/>
              <w:right w:val="nil"/>
            </w:tcBorders>
            <w:shd w:val="clear" w:color="auto" w:fill="FFFFFF"/>
            <w:hideMark/>
          </w:tcPr>
          <w:p w:rsidR="001B7405" w:rsidRPr="00B56159" w:rsidRDefault="001B7405" w:rsidP="00C13939">
            <w:pPr>
              <w:pStyle w:val="a9"/>
              <w:snapToGrid w:val="0"/>
              <w:jc w:val="center"/>
              <w:rPr>
                <w:sz w:val="22"/>
                <w:szCs w:val="22"/>
              </w:rPr>
            </w:pPr>
            <w:r w:rsidRPr="00B56159">
              <w:rPr>
                <w:rFonts w:eastAsia="Tahoma" w:cs="Times New Roman"/>
                <w:color w:val="000000"/>
                <w:kern w:val="0"/>
                <w:sz w:val="22"/>
                <w:szCs w:val="22"/>
                <w:lang w:eastAsia="ru-RU"/>
              </w:rPr>
              <w:t>6</w:t>
            </w:r>
          </w:p>
        </w:tc>
        <w:tc>
          <w:tcPr>
            <w:tcW w:w="1311" w:type="dxa"/>
            <w:tcBorders>
              <w:top w:val="single" w:sz="4" w:space="0" w:color="000000"/>
              <w:left w:val="single" w:sz="4" w:space="0" w:color="000000"/>
              <w:bottom w:val="single" w:sz="4" w:space="0" w:color="000000"/>
              <w:right w:val="nil"/>
            </w:tcBorders>
            <w:shd w:val="clear" w:color="auto" w:fill="FFFFFF"/>
            <w:hideMark/>
          </w:tcPr>
          <w:p w:rsidR="001B7405" w:rsidRPr="00B56159" w:rsidRDefault="001B7405" w:rsidP="00C13939">
            <w:pPr>
              <w:pStyle w:val="a9"/>
              <w:snapToGrid w:val="0"/>
              <w:jc w:val="center"/>
              <w:rPr>
                <w:sz w:val="22"/>
                <w:szCs w:val="22"/>
              </w:rPr>
            </w:pPr>
            <w:r w:rsidRPr="00B56159">
              <w:rPr>
                <w:rFonts w:eastAsia="Tahoma" w:cs="Times New Roman"/>
                <w:color w:val="000000"/>
                <w:kern w:val="0"/>
                <w:sz w:val="22"/>
                <w:szCs w:val="22"/>
                <w:lang w:eastAsia="ru-RU"/>
              </w:rPr>
              <w:t>6</w:t>
            </w:r>
          </w:p>
        </w:tc>
        <w:tc>
          <w:tcPr>
            <w:tcW w:w="1135" w:type="dxa"/>
            <w:tcBorders>
              <w:top w:val="single" w:sz="4" w:space="0" w:color="000000"/>
              <w:left w:val="single" w:sz="4" w:space="0" w:color="000000"/>
              <w:bottom w:val="single" w:sz="4" w:space="0" w:color="000000"/>
              <w:right w:val="nil"/>
            </w:tcBorders>
            <w:hideMark/>
          </w:tcPr>
          <w:p w:rsidR="001B7405" w:rsidRPr="00B56159" w:rsidRDefault="001B7405" w:rsidP="00C13939">
            <w:pPr>
              <w:pStyle w:val="a9"/>
              <w:jc w:val="center"/>
              <w:rPr>
                <w:sz w:val="22"/>
                <w:szCs w:val="22"/>
              </w:rPr>
            </w:pPr>
            <w:r w:rsidRPr="00B56159">
              <w:rPr>
                <w:rFonts w:eastAsia="Tahoma" w:cs="Times New Roman"/>
                <w:color w:val="000000"/>
                <w:kern w:val="0"/>
                <w:sz w:val="22"/>
                <w:szCs w:val="22"/>
                <w:lang w:eastAsia="ru-RU"/>
              </w:rPr>
              <w:t>0</w:t>
            </w:r>
          </w:p>
        </w:tc>
        <w:tc>
          <w:tcPr>
            <w:tcW w:w="1126" w:type="dxa"/>
            <w:tcBorders>
              <w:top w:val="single" w:sz="4" w:space="0" w:color="000000"/>
              <w:left w:val="single" w:sz="4" w:space="0" w:color="000000"/>
              <w:bottom w:val="single" w:sz="4" w:space="0" w:color="000000"/>
              <w:right w:val="nil"/>
            </w:tcBorders>
            <w:hideMark/>
          </w:tcPr>
          <w:p w:rsidR="001B7405" w:rsidRPr="00B56159" w:rsidRDefault="001B7405" w:rsidP="00C13939">
            <w:pPr>
              <w:pStyle w:val="a9"/>
              <w:jc w:val="center"/>
              <w:rPr>
                <w:sz w:val="22"/>
                <w:szCs w:val="22"/>
              </w:rPr>
            </w:pPr>
            <w:r w:rsidRPr="00B56159">
              <w:rPr>
                <w:rFonts w:eastAsia="Tahoma" w:cs="Times New Roman"/>
                <w:color w:val="000000"/>
                <w:kern w:val="0"/>
                <w:sz w:val="22"/>
                <w:szCs w:val="22"/>
                <w:lang w:eastAsia="ru-RU"/>
              </w:rPr>
              <w:t>0</w:t>
            </w:r>
          </w:p>
        </w:tc>
        <w:tc>
          <w:tcPr>
            <w:tcW w:w="819" w:type="dxa"/>
            <w:tcBorders>
              <w:top w:val="single" w:sz="4" w:space="0" w:color="000000"/>
              <w:left w:val="single" w:sz="4" w:space="0" w:color="000000"/>
              <w:bottom w:val="single" w:sz="4" w:space="0" w:color="000000"/>
              <w:right w:val="nil"/>
            </w:tcBorders>
            <w:hideMark/>
          </w:tcPr>
          <w:p w:rsidR="001B7405" w:rsidRPr="00B56159" w:rsidRDefault="001B7405" w:rsidP="00C13939">
            <w:pPr>
              <w:pStyle w:val="a9"/>
              <w:snapToGrid w:val="0"/>
              <w:jc w:val="center"/>
              <w:rPr>
                <w:sz w:val="22"/>
                <w:szCs w:val="22"/>
              </w:rPr>
            </w:pPr>
            <w:r w:rsidRPr="00B56159">
              <w:rPr>
                <w:rFonts w:eastAsia="Tahoma" w:cs="Times New Roman"/>
                <w:color w:val="000000"/>
                <w:kern w:val="0"/>
                <w:sz w:val="22"/>
                <w:szCs w:val="22"/>
                <w:lang w:eastAsia="ru-RU"/>
              </w:rPr>
              <w:t>0</w:t>
            </w:r>
          </w:p>
        </w:tc>
        <w:tc>
          <w:tcPr>
            <w:tcW w:w="1015" w:type="dxa"/>
            <w:tcBorders>
              <w:top w:val="single" w:sz="4" w:space="0" w:color="000000"/>
              <w:left w:val="single" w:sz="4" w:space="0" w:color="000000"/>
              <w:bottom w:val="single" w:sz="4" w:space="0" w:color="000000"/>
              <w:right w:val="single" w:sz="4" w:space="0" w:color="000000"/>
            </w:tcBorders>
            <w:hideMark/>
          </w:tcPr>
          <w:p w:rsidR="001B7405" w:rsidRPr="00B56159" w:rsidRDefault="001B7405" w:rsidP="00C13939">
            <w:pPr>
              <w:pStyle w:val="a9"/>
              <w:snapToGrid w:val="0"/>
              <w:jc w:val="center"/>
              <w:rPr>
                <w:sz w:val="22"/>
                <w:szCs w:val="22"/>
              </w:rPr>
            </w:pPr>
            <w:r w:rsidRPr="00B56159">
              <w:rPr>
                <w:rFonts w:eastAsia="Tahoma" w:cs="Times New Roman"/>
                <w:color w:val="000000"/>
                <w:kern w:val="0"/>
                <w:sz w:val="22"/>
                <w:szCs w:val="22"/>
                <w:lang w:eastAsia="ru-RU"/>
              </w:rPr>
              <w:t>0</w:t>
            </w:r>
          </w:p>
        </w:tc>
      </w:tr>
      <w:tr w:rsidR="001B7405" w:rsidRPr="00B56159" w:rsidTr="00C13939">
        <w:trPr>
          <w:trHeight w:val="363"/>
        </w:trPr>
        <w:tc>
          <w:tcPr>
            <w:tcW w:w="3197" w:type="dxa"/>
            <w:tcBorders>
              <w:top w:val="single" w:sz="4" w:space="0" w:color="2A6099"/>
              <w:left w:val="single" w:sz="4" w:space="0" w:color="2A6099"/>
              <w:bottom w:val="single" w:sz="4" w:space="0" w:color="2A6099"/>
              <w:right w:val="nil"/>
            </w:tcBorders>
            <w:shd w:val="clear" w:color="auto" w:fill="808080"/>
            <w:hideMark/>
          </w:tcPr>
          <w:p w:rsidR="001B7405" w:rsidRPr="00B56159" w:rsidRDefault="001B7405" w:rsidP="00C13939">
            <w:pPr>
              <w:rPr>
                <w:sz w:val="22"/>
                <w:szCs w:val="22"/>
              </w:rPr>
            </w:pPr>
            <w:proofErr w:type="spellStart"/>
            <w:r w:rsidRPr="00B56159">
              <w:rPr>
                <w:color w:val="000000"/>
                <w:sz w:val="22"/>
                <w:szCs w:val="22"/>
              </w:rPr>
              <w:t>Бирюлинское</w:t>
            </w:r>
            <w:proofErr w:type="spellEnd"/>
          </w:p>
        </w:tc>
        <w:tc>
          <w:tcPr>
            <w:tcW w:w="1022" w:type="dxa"/>
            <w:tcBorders>
              <w:top w:val="single" w:sz="4" w:space="0" w:color="000000"/>
              <w:left w:val="single" w:sz="4" w:space="0" w:color="000000"/>
              <w:bottom w:val="single" w:sz="4" w:space="0" w:color="000000"/>
              <w:right w:val="nil"/>
            </w:tcBorders>
            <w:hideMark/>
          </w:tcPr>
          <w:p w:rsidR="001B7405" w:rsidRPr="00B56159" w:rsidRDefault="001B7405" w:rsidP="00C13939">
            <w:pPr>
              <w:pStyle w:val="a9"/>
              <w:snapToGrid w:val="0"/>
              <w:jc w:val="center"/>
              <w:rPr>
                <w:sz w:val="22"/>
                <w:szCs w:val="22"/>
              </w:rPr>
            </w:pPr>
            <w:r w:rsidRPr="00B56159">
              <w:rPr>
                <w:rFonts w:eastAsia="Tahoma" w:cs="Times New Roman"/>
                <w:color w:val="000000"/>
                <w:kern w:val="0"/>
                <w:sz w:val="22"/>
                <w:szCs w:val="22"/>
                <w:lang w:eastAsia="ru-RU"/>
              </w:rPr>
              <w:t>2</w:t>
            </w:r>
          </w:p>
        </w:tc>
        <w:tc>
          <w:tcPr>
            <w:tcW w:w="1311" w:type="dxa"/>
            <w:tcBorders>
              <w:top w:val="single" w:sz="4" w:space="0" w:color="000000"/>
              <w:left w:val="single" w:sz="4" w:space="0" w:color="000000"/>
              <w:bottom w:val="single" w:sz="4" w:space="0" w:color="000000"/>
              <w:right w:val="nil"/>
            </w:tcBorders>
            <w:hideMark/>
          </w:tcPr>
          <w:p w:rsidR="001B7405" w:rsidRPr="00B56159" w:rsidRDefault="001B7405" w:rsidP="00C13939">
            <w:pPr>
              <w:pStyle w:val="a9"/>
              <w:snapToGrid w:val="0"/>
              <w:jc w:val="center"/>
              <w:rPr>
                <w:sz w:val="22"/>
                <w:szCs w:val="22"/>
              </w:rPr>
            </w:pPr>
            <w:r w:rsidRPr="00B56159">
              <w:rPr>
                <w:rFonts w:eastAsia="Tahoma" w:cs="Times New Roman"/>
                <w:color w:val="000000"/>
                <w:kern w:val="0"/>
                <w:sz w:val="22"/>
                <w:szCs w:val="22"/>
                <w:lang w:eastAsia="ru-RU"/>
              </w:rPr>
              <w:t>0</w:t>
            </w:r>
          </w:p>
        </w:tc>
        <w:tc>
          <w:tcPr>
            <w:tcW w:w="1135" w:type="dxa"/>
            <w:tcBorders>
              <w:top w:val="single" w:sz="4" w:space="0" w:color="000000"/>
              <w:left w:val="single" w:sz="4" w:space="0" w:color="000000"/>
              <w:bottom w:val="single" w:sz="4" w:space="0" w:color="000000"/>
              <w:right w:val="nil"/>
            </w:tcBorders>
            <w:hideMark/>
          </w:tcPr>
          <w:p w:rsidR="001B7405" w:rsidRPr="00B56159" w:rsidRDefault="001B7405" w:rsidP="00C13939">
            <w:pPr>
              <w:pStyle w:val="a9"/>
              <w:jc w:val="center"/>
              <w:rPr>
                <w:sz w:val="22"/>
                <w:szCs w:val="22"/>
              </w:rPr>
            </w:pPr>
            <w:r w:rsidRPr="00B56159">
              <w:rPr>
                <w:rFonts w:cs="Times New Roman"/>
                <w:color w:val="000000"/>
                <w:sz w:val="22"/>
                <w:szCs w:val="22"/>
              </w:rPr>
              <w:t>0</w:t>
            </w:r>
          </w:p>
        </w:tc>
        <w:tc>
          <w:tcPr>
            <w:tcW w:w="1126" w:type="dxa"/>
            <w:tcBorders>
              <w:top w:val="single" w:sz="4" w:space="0" w:color="000000"/>
              <w:left w:val="single" w:sz="4" w:space="0" w:color="000000"/>
              <w:bottom w:val="single" w:sz="4" w:space="0" w:color="000000"/>
              <w:right w:val="nil"/>
            </w:tcBorders>
            <w:hideMark/>
          </w:tcPr>
          <w:p w:rsidR="001B7405" w:rsidRPr="00B56159" w:rsidRDefault="001B7405" w:rsidP="00C13939">
            <w:pPr>
              <w:pStyle w:val="a9"/>
              <w:jc w:val="center"/>
              <w:rPr>
                <w:sz w:val="22"/>
                <w:szCs w:val="22"/>
              </w:rPr>
            </w:pPr>
            <w:r w:rsidRPr="00B56159">
              <w:rPr>
                <w:rFonts w:cs="Times New Roman"/>
                <w:color w:val="000000"/>
                <w:sz w:val="22"/>
                <w:szCs w:val="22"/>
              </w:rPr>
              <w:t>0</w:t>
            </w:r>
          </w:p>
        </w:tc>
        <w:tc>
          <w:tcPr>
            <w:tcW w:w="819" w:type="dxa"/>
            <w:tcBorders>
              <w:top w:val="single" w:sz="4" w:space="0" w:color="000000"/>
              <w:left w:val="single" w:sz="4" w:space="0" w:color="000000"/>
              <w:bottom w:val="single" w:sz="4" w:space="0" w:color="000000"/>
              <w:right w:val="nil"/>
            </w:tcBorders>
            <w:hideMark/>
          </w:tcPr>
          <w:p w:rsidR="001B7405" w:rsidRPr="00B56159" w:rsidRDefault="001B7405" w:rsidP="00C13939">
            <w:pPr>
              <w:pStyle w:val="a9"/>
              <w:snapToGrid w:val="0"/>
              <w:jc w:val="center"/>
              <w:rPr>
                <w:sz w:val="22"/>
                <w:szCs w:val="22"/>
              </w:rPr>
            </w:pPr>
            <w:r w:rsidRPr="00B56159">
              <w:rPr>
                <w:rFonts w:cs="Times New Roman"/>
                <w:color w:val="000000"/>
                <w:sz w:val="22"/>
                <w:szCs w:val="22"/>
              </w:rPr>
              <w:t>0</w:t>
            </w:r>
          </w:p>
        </w:tc>
        <w:tc>
          <w:tcPr>
            <w:tcW w:w="1015" w:type="dxa"/>
            <w:tcBorders>
              <w:top w:val="single" w:sz="4" w:space="0" w:color="000000"/>
              <w:left w:val="single" w:sz="4" w:space="0" w:color="000000"/>
              <w:bottom w:val="single" w:sz="4" w:space="0" w:color="000000"/>
              <w:right w:val="single" w:sz="4" w:space="0" w:color="000000"/>
            </w:tcBorders>
            <w:hideMark/>
          </w:tcPr>
          <w:p w:rsidR="001B7405" w:rsidRPr="00B56159" w:rsidRDefault="001B7405" w:rsidP="00C13939">
            <w:pPr>
              <w:pStyle w:val="a9"/>
              <w:snapToGrid w:val="0"/>
              <w:jc w:val="center"/>
              <w:rPr>
                <w:sz w:val="22"/>
                <w:szCs w:val="22"/>
              </w:rPr>
            </w:pPr>
            <w:r w:rsidRPr="00B56159">
              <w:rPr>
                <w:rFonts w:cs="Times New Roman"/>
                <w:color w:val="000000"/>
                <w:sz w:val="22"/>
                <w:szCs w:val="22"/>
              </w:rPr>
              <w:t>0</w:t>
            </w:r>
          </w:p>
        </w:tc>
      </w:tr>
      <w:tr w:rsidR="001B7405" w:rsidRPr="00B56159" w:rsidTr="00C13939">
        <w:tc>
          <w:tcPr>
            <w:tcW w:w="3197" w:type="dxa"/>
            <w:tcBorders>
              <w:top w:val="single" w:sz="4" w:space="0" w:color="2A6099"/>
              <w:left w:val="single" w:sz="4" w:space="0" w:color="2A6099"/>
              <w:bottom w:val="single" w:sz="4" w:space="0" w:color="2A6099"/>
              <w:right w:val="nil"/>
            </w:tcBorders>
            <w:shd w:val="clear" w:color="auto" w:fill="808080"/>
            <w:hideMark/>
          </w:tcPr>
          <w:p w:rsidR="001B7405" w:rsidRPr="00B56159" w:rsidRDefault="001B7405" w:rsidP="00C13939">
            <w:pPr>
              <w:rPr>
                <w:sz w:val="22"/>
                <w:szCs w:val="22"/>
              </w:rPr>
            </w:pPr>
            <w:r w:rsidRPr="00B56159">
              <w:rPr>
                <w:b/>
                <w:color w:val="000000"/>
                <w:sz w:val="22"/>
                <w:szCs w:val="22"/>
              </w:rPr>
              <w:t>Майминский район</w:t>
            </w:r>
          </w:p>
        </w:tc>
        <w:tc>
          <w:tcPr>
            <w:tcW w:w="1022" w:type="dxa"/>
            <w:tcBorders>
              <w:top w:val="single" w:sz="4" w:space="0" w:color="000000"/>
              <w:left w:val="single" w:sz="4" w:space="0" w:color="000000"/>
              <w:bottom w:val="single" w:sz="4" w:space="0" w:color="000000"/>
              <w:right w:val="nil"/>
            </w:tcBorders>
            <w:hideMark/>
          </w:tcPr>
          <w:p w:rsidR="001B7405" w:rsidRPr="00B56159" w:rsidRDefault="001B7405" w:rsidP="00C13939">
            <w:pPr>
              <w:pStyle w:val="a9"/>
              <w:jc w:val="center"/>
              <w:rPr>
                <w:sz w:val="22"/>
                <w:szCs w:val="22"/>
              </w:rPr>
            </w:pPr>
            <w:r w:rsidRPr="00B56159">
              <w:rPr>
                <w:rFonts w:eastAsia="Tahoma" w:cs="Times New Roman"/>
                <w:b/>
                <w:color w:val="000000"/>
                <w:kern w:val="0"/>
                <w:sz w:val="22"/>
                <w:szCs w:val="22"/>
                <w:lang w:eastAsia="ru-RU"/>
              </w:rPr>
              <w:t>35</w:t>
            </w:r>
          </w:p>
        </w:tc>
        <w:tc>
          <w:tcPr>
            <w:tcW w:w="1311" w:type="dxa"/>
            <w:tcBorders>
              <w:top w:val="single" w:sz="4" w:space="0" w:color="000000"/>
              <w:left w:val="single" w:sz="4" w:space="0" w:color="000000"/>
              <w:bottom w:val="single" w:sz="4" w:space="0" w:color="000000"/>
              <w:right w:val="nil"/>
            </w:tcBorders>
            <w:hideMark/>
          </w:tcPr>
          <w:p w:rsidR="001B7405" w:rsidRPr="00B56159" w:rsidRDefault="001B7405" w:rsidP="00C13939">
            <w:pPr>
              <w:pStyle w:val="a9"/>
              <w:jc w:val="center"/>
              <w:rPr>
                <w:sz w:val="22"/>
                <w:szCs w:val="22"/>
              </w:rPr>
            </w:pPr>
            <w:r w:rsidRPr="00B56159">
              <w:rPr>
                <w:b/>
                <w:sz w:val="22"/>
                <w:szCs w:val="22"/>
              </w:rPr>
              <w:t>45</w:t>
            </w:r>
          </w:p>
        </w:tc>
        <w:tc>
          <w:tcPr>
            <w:tcW w:w="1135" w:type="dxa"/>
            <w:tcBorders>
              <w:top w:val="single" w:sz="4" w:space="0" w:color="000000"/>
              <w:left w:val="single" w:sz="4" w:space="0" w:color="000000"/>
              <w:bottom w:val="single" w:sz="4" w:space="0" w:color="000000"/>
              <w:right w:val="nil"/>
            </w:tcBorders>
            <w:hideMark/>
          </w:tcPr>
          <w:p w:rsidR="001B7405" w:rsidRPr="00B56159" w:rsidRDefault="001B7405" w:rsidP="00C13939">
            <w:pPr>
              <w:pStyle w:val="a9"/>
              <w:jc w:val="center"/>
              <w:rPr>
                <w:sz w:val="22"/>
                <w:szCs w:val="22"/>
              </w:rPr>
            </w:pPr>
            <w:r w:rsidRPr="00B56159">
              <w:rPr>
                <w:rFonts w:eastAsia="Tahoma" w:cs="Times New Roman"/>
                <w:b/>
                <w:color w:val="000000"/>
                <w:kern w:val="0"/>
                <w:sz w:val="22"/>
                <w:szCs w:val="22"/>
                <w:lang w:eastAsia="ru-RU"/>
              </w:rPr>
              <w:t>0</w:t>
            </w:r>
          </w:p>
        </w:tc>
        <w:tc>
          <w:tcPr>
            <w:tcW w:w="1126" w:type="dxa"/>
            <w:tcBorders>
              <w:top w:val="single" w:sz="4" w:space="0" w:color="000000"/>
              <w:left w:val="single" w:sz="4" w:space="0" w:color="000000"/>
              <w:bottom w:val="single" w:sz="4" w:space="0" w:color="000000"/>
              <w:right w:val="nil"/>
            </w:tcBorders>
            <w:hideMark/>
          </w:tcPr>
          <w:p w:rsidR="001B7405" w:rsidRPr="00B56159" w:rsidRDefault="001B7405" w:rsidP="00C13939">
            <w:pPr>
              <w:pStyle w:val="a9"/>
              <w:jc w:val="center"/>
              <w:rPr>
                <w:sz w:val="22"/>
                <w:szCs w:val="22"/>
              </w:rPr>
            </w:pPr>
            <w:r w:rsidRPr="00B56159">
              <w:rPr>
                <w:rFonts w:eastAsia="Tahoma" w:cs="Times New Roman"/>
                <w:b/>
                <w:color w:val="000000"/>
                <w:kern w:val="0"/>
                <w:sz w:val="22"/>
                <w:szCs w:val="22"/>
                <w:lang w:eastAsia="ru-RU"/>
              </w:rPr>
              <w:t>0</w:t>
            </w:r>
          </w:p>
        </w:tc>
        <w:tc>
          <w:tcPr>
            <w:tcW w:w="819" w:type="dxa"/>
            <w:tcBorders>
              <w:top w:val="single" w:sz="4" w:space="0" w:color="000000"/>
              <w:left w:val="single" w:sz="4" w:space="0" w:color="000000"/>
              <w:bottom w:val="single" w:sz="4" w:space="0" w:color="000000"/>
              <w:right w:val="nil"/>
            </w:tcBorders>
            <w:hideMark/>
          </w:tcPr>
          <w:p w:rsidR="001B7405" w:rsidRPr="00B56159" w:rsidRDefault="001B7405" w:rsidP="00C13939">
            <w:pPr>
              <w:pStyle w:val="a9"/>
              <w:jc w:val="center"/>
              <w:rPr>
                <w:sz w:val="22"/>
                <w:szCs w:val="22"/>
              </w:rPr>
            </w:pPr>
            <w:r w:rsidRPr="00B56159">
              <w:rPr>
                <w:rFonts w:eastAsia="Tahoma" w:cs="Times New Roman"/>
                <w:b/>
                <w:color w:val="000000"/>
                <w:kern w:val="0"/>
                <w:sz w:val="22"/>
                <w:szCs w:val="22"/>
                <w:lang w:eastAsia="ru-RU"/>
              </w:rPr>
              <w:t>0</w:t>
            </w:r>
          </w:p>
        </w:tc>
        <w:tc>
          <w:tcPr>
            <w:tcW w:w="1015" w:type="dxa"/>
            <w:tcBorders>
              <w:top w:val="single" w:sz="4" w:space="0" w:color="000000"/>
              <w:left w:val="single" w:sz="4" w:space="0" w:color="000000"/>
              <w:bottom w:val="single" w:sz="4" w:space="0" w:color="000000"/>
              <w:right w:val="single" w:sz="4" w:space="0" w:color="000000"/>
            </w:tcBorders>
            <w:hideMark/>
          </w:tcPr>
          <w:p w:rsidR="001B7405" w:rsidRPr="00B56159" w:rsidRDefault="001B7405" w:rsidP="00C13939">
            <w:pPr>
              <w:pStyle w:val="a9"/>
              <w:jc w:val="center"/>
              <w:rPr>
                <w:sz w:val="22"/>
                <w:szCs w:val="22"/>
              </w:rPr>
            </w:pPr>
            <w:r w:rsidRPr="00B56159">
              <w:rPr>
                <w:rFonts w:eastAsia="Tahoma" w:cs="Times New Roman"/>
                <w:b/>
                <w:color w:val="000000"/>
                <w:kern w:val="0"/>
                <w:sz w:val="22"/>
                <w:szCs w:val="22"/>
                <w:lang w:eastAsia="ru-RU"/>
              </w:rPr>
              <w:t>1</w:t>
            </w:r>
          </w:p>
        </w:tc>
      </w:tr>
    </w:tbl>
    <w:p w:rsidR="001B7405" w:rsidRDefault="001B7405" w:rsidP="005A2F0A">
      <w:pPr>
        <w:tabs>
          <w:tab w:val="left" w:pos="195"/>
        </w:tabs>
        <w:jc w:val="both"/>
        <w:rPr>
          <w:rFonts w:eastAsia="Times New Roman"/>
          <w:lang w:eastAsia="en-US"/>
        </w:rPr>
      </w:pPr>
    </w:p>
    <w:p w:rsidR="001B7405" w:rsidRPr="000C1E8F" w:rsidRDefault="001B7405" w:rsidP="00CE2C70">
      <w:pPr>
        <w:tabs>
          <w:tab w:val="left" w:pos="195"/>
        </w:tabs>
        <w:ind w:firstLine="709"/>
        <w:jc w:val="both"/>
      </w:pPr>
      <w:r w:rsidRPr="000C1E8F">
        <w:t xml:space="preserve">Рост количества пожаров по сравнению с аналогичным периодом прошлого года зарегистрирован в </w:t>
      </w:r>
      <w:proofErr w:type="spellStart"/>
      <w:r w:rsidRPr="000C1E8F">
        <w:rPr>
          <w:color w:val="000000"/>
        </w:rPr>
        <w:t>Майминском</w:t>
      </w:r>
      <w:proofErr w:type="spellEnd"/>
      <w:r w:rsidRPr="000C1E8F">
        <w:rPr>
          <w:color w:val="000000"/>
        </w:rPr>
        <w:t xml:space="preserve">, </w:t>
      </w:r>
      <w:proofErr w:type="spellStart"/>
      <w:r w:rsidRPr="000C1E8F">
        <w:rPr>
          <w:color w:val="000000"/>
        </w:rPr>
        <w:t>Соузгинском</w:t>
      </w:r>
      <w:proofErr w:type="spellEnd"/>
      <w:r w:rsidRPr="000C1E8F">
        <w:t xml:space="preserve"> и </w:t>
      </w:r>
      <w:proofErr w:type="spellStart"/>
      <w:r w:rsidRPr="000C1E8F">
        <w:t>Манжерокском</w:t>
      </w:r>
      <w:proofErr w:type="spellEnd"/>
      <w:r w:rsidRPr="000C1E8F">
        <w:t xml:space="preserve"> сельских поселениях, рост количества травмированных </w:t>
      </w:r>
      <w:r w:rsidRPr="000C1E8F">
        <w:rPr>
          <w:color w:val="000000"/>
        </w:rPr>
        <w:t xml:space="preserve">в </w:t>
      </w:r>
      <w:proofErr w:type="spellStart"/>
      <w:r w:rsidRPr="000C1E8F">
        <w:rPr>
          <w:color w:val="000000"/>
        </w:rPr>
        <w:t>Соузгинском</w:t>
      </w:r>
      <w:proofErr w:type="spellEnd"/>
      <w:r w:rsidRPr="000C1E8F">
        <w:rPr>
          <w:color w:val="000000"/>
        </w:rPr>
        <w:t xml:space="preserve"> сельском поселении.</w:t>
      </w:r>
    </w:p>
    <w:p w:rsidR="001B7405" w:rsidRPr="000C1E8F" w:rsidRDefault="001B7405" w:rsidP="00CE2C70">
      <w:pPr>
        <w:widowControl w:val="0"/>
        <w:tabs>
          <w:tab w:val="left" w:pos="0"/>
        </w:tabs>
        <w:ind w:firstLine="709"/>
        <w:jc w:val="both"/>
      </w:pPr>
      <w:r w:rsidRPr="000C1E8F">
        <w:rPr>
          <w:b/>
          <w:color w:val="000000"/>
        </w:rPr>
        <w:t xml:space="preserve"> Из 45-ти пожаров:</w:t>
      </w:r>
    </w:p>
    <w:p w:rsidR="001B7405" w:rsidRPr="000C1E8F" w:rsidRDefault="001B7405" w:rsidP="00CE2C70">
      <w:pPr>
        <w:pStyle w:val="a5"/>
        <w:widowControl w:val="0"/>
        <w:tabs>
          <w:tab w:val="left" w:pos="0"/>
        </w:tabs>
        <w:spacing w:after="0"/>
        <w:ind w:firstLine="709"/>
        <w:jc w:val="both"/>
      </w:pPr>
      <w:r w:rsidRPr="000C1E8F">
        <w:rPr>
          <w:color w:val="000000"/>
        </w:rPr>
        <w:t xml:space="preserve">– </w:t>
      </w:r>
      <w:r w:rsidRPr="000C1E8F">
        <w:rPr>
          <w:color w:val="000000"/>
          <w:lang w:eastAsia="ru-RU"/>
        </w:rPr>
        <w:t>33</w:t>
      </w:r>
      <w:r w:rsidRPr="000C1E8F">
        <w:rPr>
          <w:color w:val="000000"/>
        </w:rPr>
        <w:t xml:space="preserve"> произошли в жилом секторе, или 73,3 % от общего количества пожаров;</w:t>
      </w:r>
    </w:p>
    <w:p w:rsidR="001B7405" w:rsidRPr="000C1E8F" w:rsidRDefault="001B7405" w:rsidP="00CE2C70">
      <w:pPr>
        <w:pStyle w:val="a5"/>
        <w:widowControl w:val="0"/>
        <w:tabs>
          <w:tab w:val="left" w:pos="0"/>
        </w:tabs>
        <w:spacing w:after="0"/>
        <w:ind w:firstLine="709"/>
        <w:jc w:val="both"/>
      </w:pPr>
      <w:r w:rsidRPr="000C1E8F">
        <w:rPr>
          <w:color w:val="000000"/>
        </w:rPr>
        <w:t xml:space="preserve">– </w:t>
      </w:r>
      <w:r w:rsidRPr="000C1E8F">
        <w:rPr>
          <w:color w:val="000000"/>
          <w:lang w:eastAsia="ru-RU"/>
        </w:rPr>
        <w:t xml:space="preserve">6 </w:t>
      </w:r>
      <w:r w:rsidRPr="000C1E8F">
        <w:rPr>
          <w:color w:val="000000"/>
          <w:spacing w:val="-10"/>
        </w:rPr>
        <w:t>пожар</w:t>
      </w:r>
      <w:r w:rsidRPr="000C1E8F">
        <w:rPr>
          <w:color w:val="000000"/>
          <w:spacing w:val="-10"/>
          <w:lang w:eastAsia="ru-RU"/>
        </w:rPr>
        <w:t>ов</w:t>
      </w:r>
      <w:r w:rsidRPr="000C1E8F">
        <w:rPr>
          <w:color w:val="000000"/>
          <w:spacing w:val="-10"/>
        </w:rPr>
        <w:t xml:space="preserve"> на объектах экономики, или 13 % от общего количества пожаров;</w:t>
      </w:r>
    </w:p>
    <w:p w:rsidR="001B7405" w:rsidRPr="000C1E8F" w:rsidRDefault="001B7405" w:rsidP="00CE2C70">
      <w:pPr>
        <w:pStyle w:val="a5"/>
        <w:widowControl w:val="0"/>
        <w:tabs>
          <w:tab w:val="left" w:pos="0"/>
        </w:tabs>
        <w:spacing w:after="0"/>
        <w:ind w:firstLine="709"/>
        <w:jc w:val="both"/>
      </w:pPr>
      <w:r w:rsidRPr="000C1E8F">
        <w:rPr>
          <w:color w:val="000000"/>
        </w:rPr>
        <w:t>– 3 ландшафт</w:t>
      </w:r>
      <w:r w:rsidRPr="000C1E8F">
        <w:rPr>
          <w:color w:val="000000"/>
          <w:lang w:eastAsia="ru-RU"/>
        </w:rPr>
        <w:t>ный</w:t>
      </w:r>
      <w:r w:rsidRPr="000C1E8F">
        <w:rPr>
          <w:color w:val="000000"/>
        </w:rPr>
        <w:t xml:space="preserve"> пожар, или 6 % % от общего количества пожаров;</w:t>
      </w:r>
    </w:p>
    <w:p w:rsidR="001B7405" w:rsidRPr="000C1E8F" w:rsidRDefault="001B7405" w:rsidP="00CE2C70">
      <w:pPr>
        <w:pStyle w:val="a5"/>
        <w:widowControl w:val="0"/>
        <w:tabs>
          <w:tab w:val="left" w:pos="0"/>
        </w:tabs>
        <w:suppressAutoHyphens w:val="0"/>
        <w:spacing w:after="0"/>
        <w:ind w:firstLine="709"/>
        <w:jc w:val="both"/>
      </w:pPr>
      <w:r w:rsidRPr="000C1E8F">
        <w:rPr>
          <w:color w:val="000000"/>
        </w:rPr>
        <w:t xml:space="preserve">– </w:t>
      </w:r>
      <w:r w:rsidRPr="000C1E8F">
        <w:rPr>
          <w:color w:val="000000"/>
          <w:spacing w:val="-10"/>
          <w:lang w:eastAsia="ru-RU"/>
        </w:rPr>
        <w:t>3</w:t>
      </w:r>
      <w:r w:rsidRPr="000C1E8F">
        <w:rPr>
          <w:color w:val="000000"/>
          <w:spacing w:val="-10"/>
        </w:rPr>
        <w:t xml:space="preserve"> пожаров на прочих объектах, или 6 % от общего количества пожаров;</w:t>
      </w:r>
    </w:p>
    <w:p w:rsidR="001B7405" w:rsidRPr="000C1E8F" w:rsidRDefault="001B7405" w:rsidP="00CE2C70">
      <w:pPr>
        <w:pStyle w:val="a5"/>
        <w:widowControl w:val="0"/>
        <w:tabs>
          <w:tab w:val="left" w:pos="0"/>
        </w:tabs>
        <w:suppressAutoHyphens w:val="0"/>
        <w:spacing w:after="0"/>
        <w:ind w:firstLine="709"/>
        <w:jc w:val="both"/>
      </w:pPr>
      <w:r w:rsidRPr="000C1E8F">
        <w:rPr>
          <w:b/>
          <w:bCs/>
          <w:color w:val="000000"/>
          <w:spacing w:val="-10"/>
          <w:highlight w:val="white"/>
        </w:rPr>
        <w:t>Основные причины пожаров связаны:</w:t>
      </w:r>
    </w:p>
    <w:p w:rsidR="001B7405" w:rsidRPr="000C1E8F" w:rsidRDefault="001B7405" w:rsidP="00CE2C70">
      <w:pPr>
        <w:pStyle w:val="a5"/>
        <w:widowControl w:val="0"/>
        <w:tabs>
          <w:tab w:val="left" w:pos="0"/>
        </w:tabs>
        <w:suppressAutoHyphens w:val="0"/>
        <w:spacing w:after="0"/>
        <w:ind w:firstLine="709"/>
        <w:jc w:val="both"/>
      </w:pPr>
      <w:r w:rsidRPr="000C1E8F">
        <w:rPr>
          <w:color w:val="000000"/>
          <w:spacing w:val="-10"/>
        </w:rPr>
        <w:t>- с неосторожн</w:t>
      </w:r>
      <w:r w:rsidRPr="000C1E8F">
        <w:rPr>
          <w:color w:val="000000"/>
          <w:spacing w:val="-10"/>
          <w:lang w:eastAsia="ru-RU"/>
        </w:rPr>
        <w:t>ым</w:t>
      </w:r>
      <w:r w:rsidRPr="000C1E8F">
        <w:rPr>
          <w:color w:val="000000"/>
          <w:spacing w:val="-10"/>
        </w:rPr>
        <w:t xml:space="preserve"> обращением с огнем в 3 случаях, из них связанных с детской шалостью не зарегистрировано;</w:t>
      </w:r>
    </w:p>
    <w:p w:rsidR="001B7405" w:rsidRPr="000C1E8F" w:rsidRDefault="001B7405" w:rsidP="00CE2C70">
      <w:pPr>
        <w:pStyle w:val="a5"/>
        <w:widowControl w:val="0"/>
        <w:tabs>
          <w:tab w:val="left" w:pos="0"/>
        </w:tabs>
        <w:suppressAutoHyphens w:val="0"/>
        <w:spacing w:after="0"/>
        <w:ind w:firstLine="709"/>
        <w:jc w:val="both"/>
      </w:pPr>
      <w:r w:rsidRPr="000C1E8F">
        <w:rPr>
          <w:color w:val="000000"/>
          <w:spacing w:val="-10"/>
        </w:rPr>
        <w:lastRenderedPageBreak/>
        <w:t>- с неисправностью электрооборудования в 30 случаях;</w:t>
      </w:r>
    </w:p>
    <w:p w:rsidR="001B7405" w:rsidRPr="000C1E8F" w:rsidRDefault="001B7405" w:rsidP="00CE2C70">
      <w:pPr>
        <w:pStyle w:val="a5"/>
        <w:widowControl w:val="0"/>
        <w:tabs>
          <w:tab w:val="left" w:pos="0"/>
        </w:tabs>
        <w:suppressAutoHyphens w:val="0"/>
        <w:spacing w:after="0"/>
        <w:ind w:firstLine="709"/>
        <w:jc w:val="both"/>
      </w:pPr>
      <w:r w:rsidRPr="000C1E8F">
        <w:rPr>
          <w:color w:val="000000"/>
          <w:spacing w:val="-10"/>
        </w:rPr>
        <w:t xml:space="preserve">- с неисправностью печного отопления в </w:t>
      </w:r>
      <w:r w:rsidRPr="000C1E8F">
        <w:rPr>
          <w:color w:val="000000"/>
          <w:spacing w:val="-10"/>
          <w:lang w:eastAsia="ru-RU"/>
        </w:rPr>
        <w:t>7</w:t>
      </w:r>
      <w:r w:rsidRPr="000C1E8F">
        <w:rPr>
          <w:color w:val="000000"/>
          <w:spacing w:val="-10"/>
        </w:rPr>
        <w:t xml:space="preserve"> случаях;</w:t>
      </w:r>
    </w:p>
    <w:p w:rsidR="001B7405" w:rsidRPr="000C1E8F" w:rsidRDefault="001B7405" w:rsidP="00CE2C70">
      <w:pPr>
        <w:pStyle w:val="a5"/>
        <w:widowControl w:val="0"/>
        <w:tabs>
          <w:tab w:val="left" w:pos="0"/>
        </w:tabs>
        <w:suppressAutoHyphens w:val="0"/>
        <w:spacing w:after="0"/>
        <w:ind w:firstLine="709"/>
        <w:jc w:val="both"/>
      </w:pPr>
      <w:r w:rsidRPr="000C1E8F">
        <w:rPr>
          <w:color w:val="000000"/>
          <w:spacing w:val="-10"/>
        </w:rPr>
        <w:t>- с поджогами в 1 случае;</w:t>
      </w:r>
    </w:p>
    <w:p w:rsidR="001B7405" w:rsidRPr="000C1E8F" w:rsidRDefault="001B7405" w:rsidP="00CE2C70">
      <w:pPr>
        <w:pStyle w:val="a5"/>
        <w:widowControl w:val="0"/>
        <w:tabs>
          <w:tab w:val="left" w:pos="0"/>
        </w:tabs>
        <w:suppressAutoHyphens w:val="0"/>
        <w:spacing w:after="0"/>
        <w:ind w:firstLine="709"/>
        <w:jc w:val="both"/>
      </w:pPr>
      <w:r w:rsidRPr="000C1E8F">
        <w:rPr>
          <w:color w:val="000000"/>
          <w:spacing w:val="-10"/>
        </w:rPr>
        <w:t>- с неисправностью газового оборудования в 1случае;</w:t>
      </w:r>
    </w:p>
    <w:p w:rsidR="001B7405" w:rsidRPr="000C1E8F" w:rsidRDefault="001B7405" w:rsidP="00CE2C70">
      <w:pPr>
        <w:pStyle w:val="a5"/>
        <w:widowControl w:val="0"/>
        <w:tabs>
          <w:tab w:val="left" w:pos="0"/>
        </w:tabs>
        <w:suppressAutoHyphens w:val="0"/>
        <w:spacing w:after="0"/>
        <w:ind w:firstLine="709"/>
        <w:jc w:val="both"/>
      </w:pPr>
      <w:r w:rsidRPr="000C1E8F">
        <w:rPr>
          <w:color w:val="000000"/>
          <w:spacing w:val="-10"/>
        </w:rPr>
        <w:t xml:space="preserve">- </w:t>
      </w:r>
      <w:r w:rsidRPr="000C1E8F">
        <w:rPr>
          <w:color w:val="000000"/>
          <w:spacing w:val="-10"/>
          <w:lang w:eastAsia="ru-RU"/>
        </w:rPr>
        <w:t>по</w:t>
      </w:r>
      <w:r w:rsidRPr="000C1E8F">
        <w:rPr>
          <w:color w:val="000000"/>
          <w:spacing w:val="-10"/>
        </w:rPr>
        <w:t xml:space="preserve"> иным в 3 случаях;</w:t>
      </w:r>
    </w:p>
    <w:p w:rsidR="001B7405" w:rsidRPr="000C1E8F" w:rsidRDefault="001B7405" w:rsidP="00CE2C70">
      <w:pPr>
        <w:pStyle w:val="a5"/>
        <w:widowControl w:val="0"/>
        <w:tabs>
          <w:tab w:val="left" w:pos="0"/>
        </w:tabs>
        <w:suppressAutoHyphens w:val="0"/>
        <w:spacing w:after="0"/>
        <w:ind w:firstLine="709"/>
        <w:jc w:val="both"/>
      </w:pPr>
      <w:r w:rsidRPr="000C1E8F">
        <w:rPr>
          <w:bCs/>
          <w:color w:val="000000"/>
          <w:spacing w:val="-10"/>
          <w:highlight w:val="white"/>
        </w:rPr>
        <w:t>Травмированные на пожаре зарегистрированы на объекте жилого сектора.</w:t>
      </w:r>
    </w:p>
    <w:p w:rsidR="001B7405" w:rsidRPr="000C1E8F" w:rsidRDefault="001B7405" w:rsidP="00CE2C70">
      <w:pPr>
        <w:pStyle w:val="a5"/>
        <w:widowControl w:val="0"/>
        <w:tabs>
          <w:tab w:val="left" w:pos="0"/>
        </w:tabs>
        <w:suppressAutoHyphens w:val="0"/>
        <w:spacing w:after="0"/>
        <w:ind w:firstLine="709"/>
        <w:jc w:val="both"/>
      </w:pPr>
      <w:r w:rsidRPr="000C1E8F">
        <w:rPr>
          <w:bCs/>
          <w:color w:val="000000"/>
          <w:spacing w:val="-10"/>
          <w:highlight w:val="white"/>
        </w:rPr>
        <w:t xml:space="preserve">Причина пожара с </w:t>
      </w:r>
      <w:proofErr w:type="spellStart"/>
      <w:r w:rsidRPr="000C1E8F">
        <w:rPr>
          <w:bCs/>
          <w:color w:val="000000"/>
          <w:spacing w:val="-10"/>
          <w:highlight w:val="white"/>
        </w:rPr>
        <w:t>травмированием</w:t>
      </w:r>
      <w:proofErr w:type="spellEnd"/>
      <w:r w:rsidRPr="000C1E8F">
        <w:rPr>
          <w:bCs/>
          <w:color w:val="000000"/>
          <w:spacing w:val="-10"/>
          <w:highlight w:val="white"/>
        </w:rPr>
        <w:t xml:space="preserve"> в </w:t>
      </w:r>
      <w:proofErr w:type="spellStart"/>
      <w:r w:rsidRPr="000C1E8F">
        <w:rPr>
          <w:bCs/>
          <w:color w:val="000000"/>
          <w:spacing w:val="-10"/>
          <w:highlight w:val="white"/>
        </w:rPr>
        <w:t>с.Соузга</w:t>
      </w:r>
      <w:proofErr w:type="spellEnd"/>
      <w:r w:rsidRPr="000C1E8F">
        <w:rPr>
          <w:bCs/>
          <w:color w:val="000000"/>
          <w:spacing w:val="-10"/>
          <w:highlight w:val="white"/>
        </w:rPr>
        <w:t xml:space="preserve"> связана с неисправностью электрооборудования, получены травмы средней степени тяжести.</w:t>
      </w:r>
    </w:p>
    <w:p w:rsidR="001B7405" w:rsidRPr="000C1E8F" w:rsidRDefault="001B7405" w:rsidP="00CE2C70">
      <w:pPr>
        <w:pStyle w:val="ConsPlusNormal"/>
        <w:ind w:firstLine="709"/>
        <w:jc w:val="both"/>
        <w:rPr>
          <w:rFonts w:ascii="Times New Roman" w:hAnsi="Times New Roman" w:cs="Times New Roman"/>
          <w:sz w:val="24"/>
          <w:szCs w:val="24"/>
        </w:rPr>
      </w:pPr>
      <w:r w:rsidRPr="000C1E8F">
        <w:rPr>
          <w:rFonts w:ascii="Times New Roman" w:hAnsi="Times New Roman" w:cs="Times New Roman"/>
          <w:sz w:val="24"/>
          <w:szCs w:val="24"/>
        </w:rPr>
        <w:t>В целом к условиям, способствующим возникновению и развитию пожаров в жилом секторе, относятся:</w:t>
      </w:r>
    </w:p>
    <w:p w:rsidR="001B7405" w:rsidRPr="000C1E8F" w:rsidRDefault="001B7405" w:rsidP="00CE2C70">
      <w:pPr>
        <w:pStyle w:val="ConsPlusNormal"/>
        <w:ind w:firstLine="709"/>
        <w:jc w:val="both"/>
        <w:rPr>
          <w:rFonts w:ascii="Times New Roman" w:hAnsi="Times New Roman" w:cs="Times New Roman"/>
          <w:sz w:val="24"/>
          <w:szCs w:val="24"/>
        </w:rPr>
      </w:pPr>
      <w:r w:rsidRPr="000C1E8F">
        <w:rPr>
          <w:rFonts w:ascii="Times New Roman" w:hAnsi="Times New Roman" w:cs="Times New Roman"/>
          <w:sz w:val="24"/>
          <w:szCs w:val="24"/>
        </w:rPr>
        <w:t xml:space="preserve">- низкий уровень культуры </w:t>
      </w:r>
      <w:proofErr w:type="spellStart"/>
      <w:r w:rsidRPr="000C1E8F">
        <w:rPr>
          <w:rFonts w:ascii="Times New Roman" w:hAnsi="Times New Roman" w:cs="Times New Roman"/>
          <w:sz w:val="24"/>
          <w:szCs w:val="24"/>
        </w:rPr>
        <w:t>пожаробезопасного</w:t>
      </w:r>
      <w:proofErr w:type="spellEnd"/>
      <w:r w:rsidRPr="000C1E8F">
        <w:rPr>
          <w:rFonts w:ascii="Times New Roman" w:hAnsi="Times New Roman" w:cs="Times New Roman"/>
          <w:sz w:val="24"/>
          <w:szCs w:val="24"/>
        </w:rPr>
        <w:t xml:space="preserve"> поведения;</w:t>
      </w:r>
    </w:p>
    <w:p w:rsidR="001B7405" w:rsidRPr="000C1E8F" w:rsidRDefault="001B7405" w:rsidP="00CE2C70">
      <w:pPr>
        <w:pStyle w:val="ConsPlusNormal"/>
        <w:ind w:firstLine="709"/>
        <w:jc w:val="both"/>
        <w:rPr>
          <w:rFonts w:ascii="Times New Roman" w:hAnsi="Times New Roman" w:cs="Times New Roman"/>
          <w:sz w:val="24"/>
          <w:szCs w:val="24"/>
        </w:rPr>
      </w:pPr>
      <w:r w:rsidRPr="000C1E8F">
        <w:rPr>
          <w:rFonts w:ascii="Times New Roman" w:hAnsi="Times New Roman" w:cs="Times New Roman"/>
          <w:sz w:val="24"/>
          <w:szCs w:val="24"/>
        </w:rPr>
        <w:t xml:space="preserve">- высокая степень изношенности жилого фонда, инженерного оборудования (особенно систем энергообеспечения). В настоящий момент процент износа жилого фонда 70 % и выше составляет </w:t>
      </w:r>
      <w:r w:rsidR="000C1E8F" w:rsidRPr="000C1E8F">
        <w:rPr>
          <w:rFonts w:ascii="Times New Roman" w:hAnsi="Times New Roman" w:cs="Times New Roman"/>
          <w:sz w:val="24"/>
          <w:szCs w:val="24"/>
        </w:rPr>
        <w:t>около 1000 домов;</w:t>
      </w:r>
    </w:p>
    <w:p w:rsidR="001B7405" w:rsidRPr="000C1E8F" w:rsidRDefault="001B7405" w:rsidP="00CE2C70">
      <w:pPr>
        <w:pStyle w:val="ConsPlusNormal"/>
        <w:tabs>
          <w:tab w:val="left" w:pos="0"/>
        </w:tabs>
        <w:suppressAutoHyphens w:val="0"/>
        <w:ind w:firstLine="709"/>
        <w:jc w:val="both"/>
        <w:rPr>
          <w:rFonts w:ascii="Times New Roman" w:hAnsi="Times New Roman" w:cs="Times New Roman"/>
          <w:sz w:val="24"/>
          <w:szCs w:val="24"/>
        </w:rPr>
      </w:pPr>
      <w:r w:rsidRPr="000C1E8F">
        <w:rPr>
          <w:rFonts w:ascii="Times New Roman" w:hAnsi="Times New Roman" w:cs="Times New Roman"/>
          <w:color w:val="000000"/>
          <w:spacing w:val="-10"/>
          <w:sz w:val="24"/>
          <w:szCs w:val="24"/>
          <w:highlight w:val="white"/>
        </w:rPr>
        <w:t xml:space="preserve">- низкая оснащенность жилых зданий средствами обнаружения и оповещения о пожаре, (всего — 1,9 % от общего количества жилых помещений). </w:t>
      </w:r>
    </w:p>
    <w:p w:rsidR="001B7405" w:rsidRPr="000C1E8F" w:rsidRDefault="001B7405" w:rsidP="00CE2C70">
      <w:pPr>
        <w:pStyle w:val="ConsPlusNormal"/>
        <w:tabs>
          <w:tab w:val="left" w:pos="0"/>
        </w:tabs>
        <w:suppressAutoHyphens w:val="0"/>
        <w:ind w:firstLine="709"/>
        <w:jc w:val="both"/>
        <w:rPr>
          <w:rFonts w:ascii="Times New Roman" w:hAnsi="Times New Roman" w:cs="Times New Roman"/>
          <w:sz w:val="24"/>
          <w:szCs w:val="24"/>
        </w:rPr>
      </w:pPr>
      <w:r w:rsidRPr="000C1E8F">
        <w:rPr>
          <w:rFonts w:ascii="Times New Roman" w:hAnsi="Times New Roman" w:cs="Times New Roman"/>
          <w:color w:val="000000"/>
          <w:spacing w:val="-10"/>
          <w:sz w:val="24"/>
          <w:szCs w:val="24"/>
          <w:highlight w:val="white"/>
        </w:rPr>
        <w:t xml:space="preserve">Дополнительным фактором высокой степени пожарной опасности жилого фонда является отсутствие экономической возможности у малоимущих и социально-неадаптированных граждан содержать жилье в </w:t>
      </w:r>
      <w:proofErr w:type="spellStart"/>
      <w:r w:rsidRPr="000C1E8F">
        <w:rPr>
          <w:rFonts w:ascii="Times New Roman" w:hAnsi="Times New Roman" w:cs="Times New Roman"/>
          <w:color w:val="000000"/>
          <w:spacing w:val="-10"/>
          <w:sz w:val="24"/>
          <w:szCs w:val="24"/>
          <w:highlight w:val="white"/>
        </w:rPr>
        <w:t>пожаробезопасном</w:t>
      </w:r>
      <w:proofErr w:type="spellEnd"/>
      <w:r w:rsidRPr="000C1E8F">
        <w:rPr>
          <w:rFonts w:ascii="Times New Roman" w:hAnsi="Times New Roman" w:cs="Times New Roman"/>
          <w:color w:val="000000"/>
          <w:spacing w:val="-10"/>
          <w:sz w:val="24"/>
          <w:szCs w:val="24"/>
          <w:highlight w:val="white"/>
        </w:rPr>
        <w:t xml:space="preserve"> состоянии.</w:t>
      </w:r>
    </w:p>
    <w:p w:rsidR="001B7405" w:rsidRPr="000C1E8F" w:rsidRDefault="001B7405" w:rsidP="00CE2C70">
      <w:pPr>
        <w:pStyle w:val="ConsPlusNormal"/>
        <w:tabs>
          <w:tab w:val="left" w:pos="0"/>
        </w:tabs>
        <w:suppressAutoHyphens w:val="0"/>
        <w:ind w:firstLine="709"/>
        <w:jc w:val="both"/>
        <w:rPr>
          <w:rFonts w:ascii="Times New Roman" w:hAnsi="Times New Roman" w:cs="Times New Roman"/>
          <w:sz w:val="24"/>
          <w:szCs w:val="24"/>
        </w:rPr>
      </w:pPr>
      <w:r w:rsidRPr="000C1E8F">
        <w:rPr>
          <w:rFonts w:ascii="Times New Roman" w:hAnsi="Times New Roman" w:cs="Times New Roman"/>
          <w:color w:val="000000"/>
          <w:spacing w:val="-10"/>
          <w:sz w:val="24"/>
          <w:szCs w:val="24"/>
          <w:highlight w:val="white"/>
        </w:rPr>
        <w:t>В соответствии с действующим законодательством Российской Федерации в том числе органы местного самоуправления являются основными элементами системы обеспечения пожарной безопасности.</w:t>
      </w:r>
    </w:p>
    <w:p w:rsidR="001B7405" w:rsidRPr="000C1E8F" w:rsidRDefault="001B7405" w:rsidP="00CE2C70">
      <w:pPr>
        <w:pStyle w:val="ConsPlusNormal"/>
        <w:tabs>
          <w:tab w:val="left" w:pos="0"/>
        </w:tabs>
        <w:suppressAutoHyphens w:val="0"/>
        <w:ind w:firstLine="709"/>
        <w:jc w:val="both"/>
        <w:rPr>
          <w:rFonts w:ascii="Times New Roman" w:hAnsi="Times New Roman" w:cs="Times New Roman"/>
          <w:sz w:val="24"/>
          <w:szCs w:val="24"/>
        </w:rPr>
      </w:pPr>
      <w:r w:rsidRPr="000C1E8F">
        <w:rPr>
          <w:rFonts w:ascii="Times New Roman" w:hAnsi="Times New Roman" w:cs="Times New Roman"/>
          <w:color w:val="000000"/>
          <w:spacing w:val="-10"/>
          <w:sz w:val="24"/>
          <w:szCs w:val="24"/>
          <w:highlight w:val="white"/>
        </w:rPr>
        <w:t>В этой связи, основными задачами органов местного самоуправления и организаций по профилактике пожаров в жилье являются обучение населения мерам пожарной безопасности, информирование населения о мерах пожарной безопасности в целях повышения правовой грамотности и социальной ответственности граждан в этой сфере.</w:t>
      </w:r>
    </w:p>
    <w:p w:rsidR="001B7405" w:rsidRPr="000C1E8F" w:rsidRDefault="001B7405" w:rsidP="00CE2C70">
      <w:pPr>
        <w:pStyle w:val="a8"/>
        <w:tabs>
          <w:tab w:val="left" w:pos="563"/>
        </w:tabs>
        <w:ind w:firstLine="709"/>
        <w:jc w:val="both"/>
        <w:rPr>
          <w:rFonts w:ascii="Times New Roman" w:hAnsi="Times New Roman" w:cs="Times New Roman"/>
          <w:sz w:val="24"/>
          <w:szCs w:val="24"/>
        </w:rPr>
      </w:pPr>
      <w:r w:rsidRPr="000C1E8F">
        <w:rPr>
          <w:rFonts w:ascii="Times New Roman" w:hAnsi="Times New Roman" w:cs="Times New Roman"/>
          <w:sz w:val="24"/>
          <w:szCs w:val="24"/>
        </w:rPr>
        <w:t>В текущем году с целью предупреждения пожаров до органов власти регулярно доводится необходимая информация оперативной обстановки с пожарами и последствиями от них, в том числе о необходимости реализации первичных мер пожарной безопасности, в части информирования населения и подержание в исправном состоянии источников наружного противопожарного водоснабжения.</w:t>
      </w:r>
    </w:p>
    <w:p w:rsidR="001B7405" w:rsidRPr="000C1E8F" w:rsidRDefault="001B7405" w:rsidP="00CE2C70">
      <w:pPr>
        <w:pStyle w:val="a8"/>
        <w:tabs>
          <w:tab w:val="left" w:pos="563"/>
        </w:tabs>
        <w:ind w:firstLine="709"/>
        <w:jc w:val="both"/>
        <w:rPr>
          <w:rFonts w:ascii="Times New Roman" w:hAnsi="Times New Roman" w:cs="Times New Roman"/>
          <w:sz w:val="24"/>
          <w:szCs w:val="24"/>
        </w:rPr>
      </w:pPr>
      <w:r w:rsidRPr="000C1E8F">
        <w:rPr>
          <w:rFonts w:ascii="Times New Roman" w:hAnsi="Times New Roman" w:cs="Times New Roman"/>
          <w:sz w:val="24"/>
          <w:szCs w:val="24"/>
        </w:rPr>
        <w:t>В целях информирования населения о мерах пожарной безопасности органами местного самоуправления на информационных стендах, сайтах администраций муниципальных образований и уличных экранах осуществляются публикации и размещается соответствующая информация.</w:t>
      </w:r>
    </w:p>
    <w:p w:rsidR="001B7405" w:rsidRPr="000C1E8F" w:rsidRDefault="001B7405" w:rsidP="00CE2C70">
      <w:pPr>
        <w:pStyle w:val="a8"/>
        <w:tabs>
          <w:tab w:val="left" w:pos="563"/>
        </w:tabs>
        <w:ind w:firstLine="709"/>
        <w:jc w:val="both"/>
        <w:rPr>
          <w:rFonts w:ascii="Times New Roman" w:hAnsi="Times New Roman" w:cs="Times New Roman"/>
          <w:sz w:val="24"/>
          <w:szCs w:val="24"/>
        </w:rPr>
      </w:pPr>
      <w:r w:rsidRPr="000C1E8F">
        <w:rPr>
          <w:rFonts w:ascii="Times New Roman" w:hAnsi="Times New Roman" w:cs="Times New Roman"/>
          <w:color w:val="000000"/>
          <w:spacing w:val="-10"/>
          <w:sz w:val="24"/>
          <w:szCs w:val="24"/>
          <w:highlight w:val="white"/>
        </w:rPr>
        <w:t>Совместно с субъектами профилактики правонарушений проводятся рейдовые мероприятия по местам проживания многодетных семей, находящихся в трудной жизненной ситуации и в социально опасном положении, с привлечением средств массовой информации (ГТРК и пресс службы Главного управления).</w:t>
      </w:r>
    </w:p>
    <w:p w:rsidR="001B7405" w:rsidRPr="000C1E8F" w:rsidRDefault="001B7405" w:rsidP="00CE2C70">
      <w:pPr>
        <w:pStyle w:val="a8"/>
        <w:tabs>
          <w:tab w:val="left" w:pos="563"/>
        </w:tabs>
        <w:ind w:firstLine="709"/>
        <w:jc w:val="both"/>
        <w:rPr>
          <w:rFonts w:ascii="Times New Roman" w:hAnsi="Times New Roman" w:cs="Times New Roman"/>
          <w:sz w:val="24"/>
          <w:szCs w:val="24"/>
        </w:rPr>
      </w:pPr>
      <w:r w:rsidRPr="000C1E8F">
        <w:rPr>
          <w:rFonts w:ascii="Times New Roman" w:hAnsi="Times New Roman" w:cs="Times New Roman"/>
          <w:sz w:val="24"/>
          <w:szCs w:val="24"/>
        </w:rPr>
        <w:t>В рамках учебных занятий по основам безопасности жизнедеятельности во всех образовательных учреждениях Майминского района проведены занятия с детьми по правилам поведения несовершеннолетних при пожарах с практической отработкой учениками навыков использования первичных средств пожаротушения, а также источников внутренн</w:t>
      </w:r>
      <w:r w:rsidR="00C3664B">
        <w:rPr>
          <w:rFonts w:ascii="Times New Roman" w:hAnsi="Times New Roman" w:cs="Times New Roman"/>
          <w:sz w:val="24"/>
          <w:szCs w:val="24"/>
        </w:rPr>
        <w:t>е</w:t>
      </w:r>
      <w:r w:rsidRPr="000C1E8F">
        <w:rPr>
          <w:rFonts w:ascii="Times New Roman" w:hAnsi="Times New Roman" w:cs="Times New Roman"/>
          <w:sz w:val="24"/>
          <w:szCs w:val="24"/>
        </w:rPr>
        <w:t>го пожаротушения, практические тренировки по эвакуации.</w:t>
      </w:r>
    </w:p>
    <w:p w:rsidR="001B7405" w:rsidRPr="000C1E8F" w:rsidRDefault="001B7405" w:rsidP="00CE2C70">
      <w:pPr>
        <w:pStyle w:val="a8"/>
        <w:tabs>
          <w:tab w:val="left" w:pos="563"/>
        </w:tabs>
        <w:ind w:firstLine="709"/>
        <w:jc w:val="both"/>
        <w:rPr>
          <w:rFonts w:ascii="Times New Roman" w:hAnsi="Times New Roman" w:cs="Times New Roman"/>
          <w:sz w:val="24"/>
          <w:szCs w:val="24"/>
        </w:rPr>
      </w:pPr>
      <w:r w:rsidRPr="000C1E8F">
        <w:rPr>
          <w:rFonts w:ascii="Times New Roman" w:hAnsi="Times New Roman" w:cs="Times New Roman"/>
          <w:sz w:val="24"/>
          <w:szCs w:val="24"/>
        </w:rPr>
        <w:t>Обеспечено размещение на интернет-сайтах образовательных организаций и информационных</w:t>
      </w:r>
      <w:r w:rsidR="00CE2C70">
        <w:rPr>
          <w:rFonts w:ascii="Times New Roman" w:hAnsi="Times New Roman" w:cs="Times New Roman"/>
          <w:sz w:val="24"/>
          <w:szCs w:val="24"/>
        </w:rPr>
        <w:t xml:space="preserve"> </w:t>
      </w:r>
      <w:r w:rsidRPr="000C1E8F">
        <w:rPr>
          <w:rFonts w:ascii="Times New Roman" w:hAnsi="Times New Roman" w:cs="Times New Roman"/>
          <w:sz w:val="24"/>
          <w:szCs w:val="24"/>
        </w:rPr>
        <w:t>стендах</w:t>
      </w:r>
      <w:r w:rsidR="00C3664B">
        <w:rPr>
          <w:rFonts w:ascii="Times New Roman" w:hAnsi="Times New Roman" w:cs="Times New Roman"/>
          <w:sz w:val="24"/>
          <w:szCs w:val="24"/>
        </w:rPr>
        <w:t>,</w:t>
      </w:r>
      <w:r w:rsidRPr="000C1E8F">
        <w:rPr>
          <w:rFonts w:ascii="Times New Roman" w:hAnsi="Times New Roman" w:cs="Times New Roman"/>
          <w:sz w:val="24"/>
          <w:szCs w:val="24"/>
        </w:rPr>
        <w:t xml:space="preserve"> досках объявлений необходимых информационных материалов.</w:t>
      </w:r>
    </w:p>
    <w:p w:rsidR="001B7405" w:rsidRPr="000C1E8F" w:rsidRDefault="001B7405" w:rsidP="00CE2C70">
      <w:pPr>
        <w:pStyle w:val="a8"/>
        <w:tabs>
          <w:tab w:val="left" w:pos="563"/>
        </w:tabs>
        <w:ind w:firstLine="709"/>
        <w:jc w:val="both"/>
        <w:rPr>
          <w:rFonts w:ascii="Times New Roman" w:hAnsi="Times New Roman" w:cs="Times New Roman"/>
          <w:sz w:val="24"/>
          <w:szCs w:val="24"/>
        </w:rPr>
      </w:pPr>
      <w:r w:rsidRPr="000C1E8F">
        <w:rPr>
          <w:rFonts w:ascii="Times New Roman" w:hAnsi="Times New Roman" w:cs="Times New Roman"/>
          <w:spacing w:val="-10"/>
          <w:sz w:val="24"/>
          <w:szCs w:val="24"/>
          <w:highlight w:val="white"/>
        </w:rPr>
        <w:t>По инициативе образовательных учреждений Майминского района проведены профилактические визиты в рамках работы пришкольных лагерей.</w:t>
      </w:r>
    </w:p>
    <w:p w:rsidR="001B7405" w:rsidRPr="00CE2C70" w:rsidRDefault="00CE2C70" w:rsidP="00CE2C70">
      <w:pPr>
        <w:pStyle w:val="a5"/>
        <w:widowControl w:val="0"/>
        <w:tabs>
          <w:tab w:val="left" w:pos="0"/>
        </w:tabs>
        <w:suppressAutoHyphens w:val="0"/>
        <w:spacing w:after="0"/>
        <w:ind w:firstLine="709"/>
        <w:jc w:val="both"/>
      </w:pPr>
      <w:r>
        <w:rPr>
          <w:bCs/>
          <w:color w:val="000000"/>
          <w:spacing w:val="-10"/>
          <w:highlight w:val="white"/>
        </w:rPr>
        <w:t>Н</w:t>
      </w:r>
      <w:r w:rsidR="001B7405" w:rsidRPr="00CE2C70">
        <w:rPr>
          <w:bCs/>
          <w:color w:val="000000"/>
          <w:spacing w:val="-10"/>
          <w:highlight w:val="white"/>
        </w:rPr>
        <w:t xml:space="preserve">а основании вышеизложенного, для предупреждения гибели и </w:t>
      </w:r>
      <w:proofErr w:type="spellStart"/>
      <w:r w:rsidR="001B7405" w:rsidRPr="00CE2C70">
        <w:rPr>
          <w:bCs/>
          <w:color w:val="000000"/>
          <w:spacing w:val="-10"/>
          <w:highlight w:val="white"/>
        </w:rPr>
        <w:t>травмирования</w:t>
      </w:r>
      <w:proofErr w:type="spellEnd"/>
      <w:r w:rsidR="001B7405" w:rsidRPr="00CE2C70">
        <w:rPr>
          <w:bCs/>
          <w:color w:val="000000"/>
          <w:spacing w:val="-10"/>
          <w:highlight w:val="white"/>
        </w:rPr>
        <w:t xml:space="preserve"> людей на пожарах предлагается принять проект решения, в котором предусмотрены все необходимые мероприятия, направленные на минимизацию последствий от пожаров и их последствий, в том </w:t>
      </w:r>
      <w:r w:rsidR="001B7405" w:rsidRPr="00CE2C70">
        <w:rPr>
          <w:bCs/>
          <w:color w:val="000000"/>
          <w:spacing w:val="-10"/>
          <w:highlight w:val="white"/>
        </w:rPr>
        <w:lastRenderedPageBreak/>
        <w:t>числе направленные на предупреждения гибели и</w:t>
      </w:r>
      <w:r>
        <w:rPr>
          <w:bCs/>
          <w:color w:val="000000"/>
          <w:spacing w:val="-10"/>
          <w:highlight w:val="white"/>
        </w:rPr>
        <w:t xml:space="preserve"> </w:t>
      </w:r>
      <w:proofErr w:type="spellStart"/>
      <w:r>
        <w:rPr>
          <w:bCs/>
          <w:color w:val="000000"/>
          <w:spacing w:val="-10"/>
          <w:highlight w:val="white"/>
        </w:rPr>
        <w:t>травмирования</w:t>
      </w:r>
      <w:proofErr w:type="spellEnd"/>
      <w:r>
        <w:rPr>
          <w:bCs/>
          <w:color w:val="000000"/>
          <w:spacing w:val="-10"/>
          <w:highlight w:val="white"/>
        </w:rPr>
        <w:t xml:space="preserve"> людей на пожарах</w:t>
      </w:r>
      <w:r>
        <w:rPr>
          <w:bCs/>
          <w:color w:val="000000"/>
          <w:spacing w:val="-10"/>
        </w:rPr>
        <w:t>:</w:t>
      </w:r>
    </w:p>
    <w:p w:rsidR="001B7405" w:rsidRPr="00C3664B" w:rsidRDefault="001B7405" w:rsidP="00CE2C70">
      <w:pPr>
        <w:ind w:firstLine="709"/>
        <w:jc w:val="both"/>
        <w:rPr>
          <w:bCs/>
        </w:rPr>
      </w:pPr>
      <w:r w:rsidRPr="00C3664B">
        <w:t>1. Рекомендовать Главам администраций сельских поселений:</w:t>
      </w:r>
    </w:p>
    <w:p w:rsidR="001B7405" w:rsidRPr="00C3664B" w:rsidRDefault="001B7405" w:rsidP="00CE2C70">
      <w:pPr>
        <w:ind w:firstLine="709"/>
        <w:jc w:val="both"/>
      </w:pPr>
      <w:r w:rsidRPr="00C3664B">
        <w:t xml:space="preserve">1.1. Провести работу по информированию населения о мерах пожарной безопасности, в том числе посредством организации и проведения сходов населения.  </w:t>
      </w:r>
    </w:p>
    <w:p w:rsidR="001B7405" w:rsidRPr="00C3664B" w:rsidRDefault="001B7405" w:rsidP="00CE2C70">
      <w:pPr>
        <w:ind w:firstLine="709"/>
        <w:jc w:val="both"/>
      </w:pPr>
      <w:r w:rsidRPr="00C3664B">
        <w:rPr>
          <w:iCs/>
        </w:rPr>
        <w:t>Срок: в течении 2 полугодия 2025 года</w:t>
      </w:r>
    </w:p>
    <w:p w:rsidR="001B7405" w:rsidRPr="00C3664B" w:rsidRDefault="001B7405" w:rsidP="00CE2C70">
      <w:pPr>
        <w:ind w:firstLine="709"/>
        <w:jc w:val="both"/>
      </w:pPr>
      <w:r w:rsidRPr="00C3664B">
        <w:t>1.2. Р</w:t>
      </w:r>
      <w:r w:rsidRPr="00C3664B">
        <w:rPr>
          <w:highlight w:val="white"/>
          <w:lang w:bidi="ru-RU"/>
        </w:rPr>
        <w:t>азместить на сайтах муниципальных образований, социальных сетях и различных чатах информацию по профилактике гибели людей на пожарах.</w:t>
      </w:r>
    </w:p>
    <w:p w:rsidR="001B7405" w:rsidRPr="00C3664B" w:rsidRDefault="001B7405" w:rsidP="00CE2C70">
      <w:pPr>
        <w:ind w:firstLine="709"/>
        <w:jc w:val="both"/>
      </w:pPr>
      <w:r w:rsidRPr="00C3664B">
        <w:rPr>
          <w:iCs/>
          <w:highlight w:val="white"/>
          <w:lang w:bidi="ru-RU"/>
        </w:rPr>
        <w:t>Срок: до 11 июля 2025 года</w:t>
      </w:r>
    </w:p>
    <w:p w:rsidR="001B7405" w:rsidRPr="00C3664B" w:rsidRDefault="001B7405" w:rsidP="00CE2C70">
      <w:pPr>
        <w:ind w:firstLine="709"/>
        <w:jc w:val="both"/>
      </w:pPr>
      <w:r w:rsidRPr="00C3664B">
        <w:t>2. Рекомендовать управлению образования МО «Майминский район»:</w:t>
      </w:r>
    </w:p>
    <w:p w:rsidR="001B7405" w:rsidRPr="00C3664B" w:rsidRDefault="001B7405" w:rsidP="00CE2C70">
      <w:pPr>
        <w:ind w:firstLine="709"/>
        <w:jc w:val="both"/>
      </w:pPr>
      <w:r w:rsidRPr="00C3664B">
        <w:t xml:space="preserve">2.1. Обеспечить размещение на Интернет-сайтах образовательных организаций, родительских чатах, информационных стендах и досках объявлений - памяток о недопустимости оставления детей одних дома без присмотра, необходимости установки и нахождения в исправном состоянии автономных дымовых пожарных </w:t>
      </w:r>
      <w:proofErr w:type="spellStart"/>
      <w:r w:rsidRPr="00C3664B">
        <w:t>извещателей</w:t>
      </w:r>
      <w:proofErr w:type="spellEnd"/>
      <w:r w:rsidRPr="00C3664B">
        <w:t xml:space="preserve"> в комнатах квартир и жилых домов, в которых проживают многодетные семьи, семьи с детьми, находящиеся в трудной жизненной ситуации, в социально опасном положении.</w:t>
      </w:r>
    </w:p>
    <w:p w:rsidR="001B7405" w:rsidRPr="00C3664B" w:rsidRDefault="001B7405" w:rsidP="00CE2C70">
      <w:pPr>
        <w:ind w:firstLine="709"/>
        <w:jc w:val="both"/>
      </w:pPr>
      <w:r w:rsidRPr="00C3664B">
        <w:rPr>
          <w:bCs/>
          <w:iCs/>
        </w:rPr>
        <w:t>Срок: до 11 июля 2025 года</w:t>
      </w:r>
    </w:p>
    <w:p w:rsidR="001B7405" w:rsidRPr="00C3664B" w:rsidRDefault="001B7405" w:rsidP="00CE2C70">
      <w:pPr>
        <w:tabs>
          <w:tab w:val="left" w:pos="2517"/>
          <w:tab w:val="center" w:pos="5102"/>
        </w:tabs>
        <w:ind w:firstLine="709"/>
        <w:jc w:val="both"/>
      </w:pPr>
      <w:r w:rsidRPr="00C3664B">
        <w:rPr>
          <w:highlight w:val="white"/>
          <w:lang w:bidi="ru-RU"/>
        </w:rPr>
        <w:t>2.2. В</w:t>
      </w:r>
      <w:r w:rsidRPr="00C3664B">
        <w:rPr>
          <w:highlight w:val="white"/>
          <w:lang w:eastAsia="ru-RU" w:bidi="ru-RU"/>
        </w:rPr>
        <w:t xml:space="preserve"> рамках учебных занятий по основам безопасности жизнедеятельности провести занятия</w:t>
      </w:r>
      <w:r w:rsidRPr="00C3664B">
        <w:rPr>
          <w:highlight w:val="white"/>
          <w:lang w:bidi="ru-RU"/>
        </w:rPr>
        <w:t xml:space="preserve"> с детьми по правилам поведения несовершеннолетних при пожарах с практической отработкой учениками навыков использования первичных средств пожаротушения (огнетушители), а также источников внутреннего пожаротушения (пожарных кранов).</w:t>
      </w:r>
    </w:p>
    <w:p w:rsidR="001B7405" w:rsidRPr="00C3664B" w:rsidRDefault="001B7405" w:rsidP="00CE2C70">
      <w:pPr>
        <w:tabs>
          <w:tab w:val="left" w:pos="2517"/>
          <w:tab w:val="center" w:pos="5102"/>
        </w:tabs>
        <w:ind w:firstLine="709"/>
        <w:jc w:val="both"/>
      </w:pPr>
      <w:r w:rsidRPr="00C3664B">
        <w:rPr>
          <w:iCs/>
          <w:highlight w:val="white"/>
          <w:lang w:bidi="ru-RU"/>
        </w:rPr>
        <w:t>Срок: в течении 2 полугодия 2025 года</w:t>
      </w:r>
    </w:p>
    <w:p w:rsidR="001B7405" w:rsidRPr="00C3664B" w:rsidRDefault="001B7405" w:rsidP="00CE2C70">
      <w:pPr>
        <w:tabs>
          <w:tab w:val="left" w:pos="2517"/>
          <w:tab w:val="center" w:pos="5102"/>
        </w:tabs>
        <w:ind w:firstLine="709"/>
        <w:jc w:val="both"/>
      </w:pPr>
      <w:r w:rsidRPr="00C3664B">
        <w:rPr>
          <w:highlight w:val="white"/>
          <w:lang w:bidi="ru-RU"/>
        </w:rPr>
        <w:t xml:space="preserve">2.3. Организовать проведение тематических родительских собраний на противопожарную тематику с привлечением должностных лиц пожарной охраны, с доведением информации по установке пожарных </w:t>
      </w:r>
      <w:proofErr w:type="spellStart"/>
      <w:r w:rsidRPr="00C3664B">
        <w:rPr>
          <w:highlight w:val="white"/>
          <w:lang w:bidi="ru-RU"/>
        </w:rPr>
        <w:t>извещателей</w:t>
      </w:r>
      <w:proofErr w:type="spellEnd"/>
      <w:r w:rsidRPr="00C3664B">
        <w:rPr>
          <w:highlight w:val="white"/>
          <w:lang w:bidi="ru-RU"/>
        </w:rPr>
        <w:t xml:space="preserve"> в жилых домах.  </w:t>
      </w:r>
    </w:p>
    <w:p w:rsidR="001B7405" w:rsidRPr="00C3664B" w:rsidRDefault="001B7405" w:rsidP="00CE2C70">
      <w:pPr>
        <w:tabs>
          <w:tab w:val="left" w:pos="2517"/>
          <w:tab w:val="center" w:pos="5102"/>
        </w:tabs>
        <w:ind w:firstLine="709"/>
        <w:jc w:val="both"/>
      </w:pPr>
      <w:r w:rsidRPr="00C3664B">
        <w:rPr>
          <w:iCs/>
          <w:highlight w:val="white"/>
          <w:lang w:bidi="ru-RU"/>
        </w:rPr>
        <w:t>Срок: в течении 2 полугодия 2025 года</w:t>
      </w:r>
    </w:p>
    <w:p w:rsidR="001B7405" w:rsidRPr="00C3664B" w:rsidRDefault="001B7405" w:rsidP="00CE2C70">
      <w:pPr>
        <w:tabs>
          <w:tab w:val="left" w:pos="2517"/>
          <w:tab w:val="center" w:pos="5102"/>
        </w:tabs>
        <w:ind w:firstLine="709"/>
        <w:jc w:val="both"/>
      </w:pPr>
      <w:r w:rsidRPr="00C3664B">
        <w:rPr>
          <w:bCs/>
          <w:highlight w:val="white"/>
          <w:lang w:bidi="ru-RU"/>
        </w:rPr>
        <w:t xml:space="preserve">2.4. Организовать проведение с персоналом учреждений общего, дополнительного и дошкольного образования инструктажей по пожарной безопасности, акцентировав внимание на вопросах порядка использования первичных средств пожаротушения, порядка и способах безопасной эвакуации детей при пожаре, надлежащего содержания путей эвакуации. Особое внимание уделить вопросу недопустимости отключения систем пожарной автоматики, снятия или ограничения зоны действия пожарных </w:t>
      </w:r>
      <w:proofErr w:type="spellStart"/>
      <w:r w:rsidRPr="00C3664B">
        <w:rPr>
          <w:bCs/>
          <w:highlight w:val="white"/>
          <w:lang w:bidi="ru-RU"/>
        </w:rPr>
        <w:t>извещателей</w:t>
      </w:r>
      <w:proofErr w:type="spellEnd"/>
      <w:r w:rsidRPr="00C3664B">
        <w:rPr>
          <w:bCs/>
          <w:highlight w:val="white"/>
          <w:lang w:bidi="ru-RU"/>
        </w:rPr>
        <w:t>, в том числе путем установки на них каких-либо заглушек.</w:t>
      </w:r>
    </w:p>
    <w:p w:rsidR="001B7405" w:rsidRPr="00C3664B" w:rsidRDefault="001B7405" w:rsidP="00CE2C70">
      <w:pPr>
        <w:tabs>
          <w:tab w:val="left" w:pos="2517"/>
          <w:tab w:val="center" w:pos="5102"/>
        </w:tabs>
        <w:ind w:firstLine="709"/>
        <w:jc w:val="both"/>
      </w:pPr>
      <w:r w:rsidRPr="00C3664B">
        <w:rPr>
          <w:bCs/>
          <w:iCs/>
          <w:highlight w:val="white"/>
          <w:lang w:bidi="ru-RU"/>
        </w:rPr>
        <w:t>Срок: постоянно</w:t>
      </w:r>
    </w:p>
    <w:p w:rsidR="001B7405" w:rsidRPr="00C3664B" w:rsidRDefault="001B7405" w:rsidP="00CE2C70">
      <w:pPr>
        <w:tabs>
          <w:tab w:val="left" w:pos="2517"/>
          <w:tab w:val="center" w:pos="5102"/>
        </w:tabs>
        <w:ind w:firstLine="709"/>
        <w:jc w:val="both"/>
      </w:pPr>
      <w:r w:rsidRPr="00C3664B">
        <w:rPr>
          <w:bCs/>
          <w:highlight w:val="white"/>
          <w:lang w:bidi="ru-RU"/>
        </w:rPr>
        <w:t>2.5. Провести практические тренировки по эвакуации людей при возникновении пожара.</w:t>
      </w:r>
    </w:p>
    <w:p w:rsidR="001B7405" w:rsidRPr="00C3664B" w:rsidRDefault="001B7405" w:rsidP="00CE2C70">
      <w:pPr>
        <w:tabs>
          <w:tab w:val="left" w:pos="2517"/>
          <w:tab w:val="center" w:pos="5102"/>
        </w:tabs>
        <w:ind w:firstLine="709"/>
        <w:jc w:val="both"/>
      </w:pPr>
      <w:r w:rsidRPr="00C3664B">
        <w:rPr>
          <w:bCs/>
          <w:highlight w:val="white"/>
          <w:lang w:bidi="ru-RU"/>
        </w:rPr>
        <w:t>Срок:</w:t>
      </w:r>
      <w:r w:rsidRPr="00C3664B">
        <w:rPr>
          <w:iCs/>
          <w:highlight w:val="white"/>
          <w:lang w:bidi="ru-RU"/>
        </w:rPr>
        <w:t xml:space="preserve"> сентябрь 2025 года</w:t>
      </w:r>
    </w:p>
    <w:p w:rsidR="001B7405" w:rsidRPr="00C3664B" w:rsidRDefault="001B7405" w:rsidP="00CE2C70">
      <w:pPr>
        <w:tabs>
          <w:tab w:val="left" w:pos="2517"/>
          <w:tab w:val="center" w:pos="5102"/>
        </w:tabs>
        <w:ind w:firstLine="709"/>
        <w:jc w:val="both"/>
      </w:pPr>
      <w:r w:rsidRPr="00C3664B">
        <w:rPr>
          <w:highlight w:val="white"/>
          <w:lang w:bidi="ru-RU"/>
        </w:rPr>
        <w:t xml:space="preserve">3. Рекомендовать Администрации муниципального образования «Майминский район»: </w:t>
      </w:r>
    </w:p>
    <w:p w:rsidR="001B7405" w:rsidRPr="00C3664B" w:rsidRDefault="001B7405" w:rsidP="00CE2C70">
      <w:pPr>
        <w:tabs>
          <w:tab w:val="left" w:pos="2517"/>
          <w:tab w:val="center" w:pos="5102"/>
        </w:tabs>
        <w:ind w:firstLine="709"/>
        <w:jc w:val="both"/>
      </w:pPr>
      <w:r w:rsidRPr="00C3664B">
        <w:rPr>
          <w:highlight w:val="white"/>
          <w:lang w:bidi="ru-RU"/>
        </w:rPr>
        <w:t>3.1. Обеспечить трансляцию видеороликов на пунктах информирования и оповещения населения по профилактике гибели несовершеннолетних на пожарах, в том числе трансляции видеороликов в кинотеатрах перед началом киносеансов.</w:t>
      </w:r>
    </w:p>
    <w:p w:rsidR="001B7405" w:rsidRPr="00C3664B" w:rsidRDefault="001B7405" w:rsidP="00CE2C70">
      <w:pPr>
        <w:tabs>
          <w:tab w:val="left" w:pos="2517"/>
          <w:tab w:val="center" w:pos="5102"/>
        </w:tabs>
        <w:ind w:firstLine="709"/>
        <w:jc w:val="both"/>
      </w:pPr>
      <w:r w:rsidRPr="00C3664B">
        <w:rPr>
          <w:spacing w:val="-10"/>
          <w:highlight w:val="white"/>
          <w:lang w:bidi="ru-RU"/>
        </w:rPr>
        <w:t>4. Рекомендовать КУ РА «Управлению социальной поддержки населению Майминского района»:</w:t>
      </w:r>
    </w:p>
    <w:p w:rsidR="001B7405" w:rsidRPr="00C3664B" w:rsidRDefault="001B7405" w:rsidP="00CE2C70">
      <w:pPr>
        <w:tabs>
          <w:tab w:val="left" w:pos="2517"/>
          <w:tab w:val="center" w:pos="5102"/>
        </w:tabs>
        <w:ind w:firstLine="709"/>
        <w:jc w:val="both"/>
      </w:pPr>
      <w:r w:rsidRPr="00C3664B">
        <w:rPr>
          <w:bCs/>
          <w:spacing w:val="-10"/>
          <w:highlight w:val="white"/>
          <w:lang w:bidi="ru-RU"/>
        </w:rPr>
        <w:t>4.1. Организовать в ходе социального сопровождения семей с детьми, информирование семей о мерах пожарной безопасности, в том числе при использовании печного отопления и электроприборов, а также о недопустимости оставления детей без присмотра взрослых, с использованием памяток и другой печатной продукции.</w:t>
      </w:r>
    </w:p>
    <w:p w:rsidR="001B7405" w:rsidRPr="00C3664B" w:rsidRDefault="001B7405" w:rsidP="00CE2C70">
      <w:pPr>
        <w:tabs>
          <w:tab w:val="left" w:pos="2517"/>
          <w:tab w:val="center" w:pos="5102"/>
        </w:tabs>
        <w:ind w:firstLine="709"/>
        <w:jc w:val="both"/>
      </w:pPr>
      <w:r w:rsidRPr="00C3664B">
        <w:rPr>
          <w:bCs/>
          <w:spacing w:val="-10"/>
          <w:highlight w:val="white"/>
          <w:lang w:bidi="ru-RU"/>
        </w:rPr>
        <w:t>4.1. Активизировать работу среди социально неблагополучных семей и социально неадаптированных граждан по профилактике гибели несовершеннолетних на пожарах.</w:t>
      </w:r>
    </w:p>
    <w:p w:rsidR="001B7405" w:rsidRPr="00C3664B" w:rsidRDefault="001B7405" w:rsidP="00CE2C70">
      <w:pPr>
        <w:tabs>
          <w:tab w:val="left" w:pos="2517"/>
          <w:tab w:val="center" w:pos="5102"/>
        </w:tabs>
        <w:ind w:firstLine="709"/>
        <w:jc w:val="both"/>
      </w:pPr>
      <w:r w:rsidRPr="00C3664B">
        <w:rPr>
          <w:bCs/>
          <w:iCs/>
          <w:spacing w:val="-10"/>
          <w:highlight w:val="white"/>
          <w:lang w:bidi="ru-RU"/>
        </w:rPr>
        <w:t>Срок: постоянно</w:t>
      </w:r>
    </w:p>
    <w:p w:rsidR="001B7405" w:rsidRPr="00C3664B" w:rsidRDefault="001B7405" w:rsidP="00CE2C70">
      <w:pPr>
        <w:pStyle w:val="a5"/>
        <w:widowControl w:val="0"/>
        <w:tabs>
          <w:tab w:val="left" w:pos="0"/>
        </w:tabs>
        <w:suppressAutoHyphens w:val="0"/>
        <w:spacing w:after="0"/>
        <w:ind w:firstLine="709"/>
        <w:jc w:val="both"/>
      </w:pPr>
      <w:r w:rsidRPr="00C3664B">
        <w:rPr>
          <w:bCs/>
        </w:rPr>
        <w:t xml:space="preserve">5. Рекомендовать начальнику ТОНД и ПР по </w:t>
      </w:r>
      <w:proofErr w:type="spellStart"/>
      <w:r w:rsidRPr="00C3664B">
        <w:rPr>
          <w:bCs/>
        </w:rPr>
        <w:t>Майминскому</w:t>
      </w:r>
      <w:proofErr w:type="spellEnd"/>
      <w:r w:rsidRPr="00C3664B">
        <w:rPr>
          <w:bCs/>
        </w:rPr>
        <w:t xml:space="preserve"> и </w:t>
      </w:r>
      <w:proofErr w:type="spellStart"/>
      <w:r w:rsidRPr="00C3664B">
        <w:rPr>
          <w:bCs/>
        </w:rPr>
        <w:t>Чемальскому</w:t>
      </w:r>
      <w:proofErr w:type="spellEnd"/>
      <w:r w:rsidRPr="00C3664B">
        <w:rPr>
          <w:bCs/>
        </w:rPr>
        <w:t xml:space="preserve"> </w:t>
      </w:r>
      <w:r w:rsidRPr="00C3664B">
        <w:rPr>
          <w:bCs/>
        </w:rPr>
        <w:lastRenderedPageBreak/>
        <w:t>районам (Алькову А.О.):</w:t>
      </w:r>
    </w:p>
    <w:p w:rsidR="001B7405" w:rsidRPr="00C3664B" w:rsidRDefault="001B7405" w:rsidP="00CE2C70">
      <w:pPr>
        <w:pStyle w:val="a5"/>
        <w:widowControl w:val="0"/>
        <w:tabs>
          <w:tab w:val="left" w:pos="0"/>
        </w:tabs>
        <w:suppressAutoHyphens w:val="0"/>
        <w:spacing w:after="0"/>
        <w:ind w:firstLine="709"/>
        <w:jc w:val="both"/>
      </w:pPr>
      <w:r w:rsidRPr="00C3664B">
        <w:t>5.1. Оказывать содействие органам местного самоуправления в вопросах проведения профилактических мероприятий.</w:t>
      </w:r>
    </w:p>
    <w:p w:rsidR="001B7405" w:rsidRPr="00C3664B" w:rsidRDefault="001B7405" w:rsidP="00CE2C70">
      <w:pPr>
        <w:pStyle w:val="a5"/>
        <w:widowControl w:val="0"/>
        <w:tabs>
          <w:tab w:val="left" w:pos="0"/>
        </w:tabs>
        <w:suppressAutoHyphens w:val="0"/>
        <w:spacing w:after="0"/>
        <w:ind w:firstLine="709"/>
        <w:jc w:val="both"/>
      </w:pPr>
      <w:r w:rsidRPr="00C3664B">
        <w:rPr>
          <w:iCs/>
        </w:rPr>
        <w:t>Срок: постоянно</w:t>
      </w:r>
    </w:p>
    <w:p w:rsidR="001B7405" w:rsidRPr="00C3664B" w:rsidRDefault="001B7405" w:rsidP="00CE2C70">
      <w:pPr>
        <w:pStyle w:val="a5"/>
        <w:widowControl w:val="0"/>
        <w:tabs>
          <w:tab w:val="left" w:pos="0"/>
        </w:tabs>
        <w:suppressAutoHyphens w:val="0"/>
        <w:spacing w:after="0"/>
        <w:ind w:firstLine="709"/>
        <w:jc w:val="both"/>
      </w:pPr>
      <w:r w:rsidRPr="00C3664B">
        <w:t>5.2. Перед началом учебного года по инициативе контролируемых лиц провести профилактические визиты в учебны</w:t>
      </w:r>
      <w:r w:rsidR="00C3664B">
        <w:t>е</w:t>
      </w:r>
      <w:r w:rsidRPr="00C3664B">
        <w:t xml:space="preserve"> заведени</w:t>
      </w:r>
      <w:r w:rsidR="00C3664B">
        <w:t>я</w:t>
      </w:r>
      <w:r w:rsidRPr="00C3664B">
        <w:t xml:space="preserve"> Майминского района.</w:t>
      </w:r>
    </w:p>
    <w:p w:rsidR="001B7405" w:rsidRPr="00C3664B" w:rsidRDefault="001B7405" w:rsidP="00CE2C70">
      <w:pPr>
        <w:pStyle w:val="a5"/>
        <w:widowControl w:val="0"/>
        <w:tabs>
          <w:tab w:val="left" w:pos="0"/>
        </w:tabs>
        <w:suppressAutoHyphens w:val="0"/>
        <w:spacing w:after="0"/>
        <w:ind w:firstLine="709"/>
        <w:jc w:val="both"/>
      </w:pPr>
      <w:r w:rsidRPr="00C3664B">
        <w:rPr>
          <w:iCs/>
        </w:rPr>
        <w:t>Срок: постоянно</w:t>
      </w:r>
    </w:p>
    <w:p w:rsidR="001B7405" w:rsidRPr="00C3664B" w:rsidRDefault="001B7405" w:rsidP="00CE2C70">
      <w:pPr>
        <w:pStyle w:val="a5"/>
        <w:widowControl w:val="0"/>
        <w:tabs>
          <w:tab w:val="left" w:pos="0"/>
        </w:tabs>
        <w:suppressAutoHyphens w:val="0"/>
        <w:spacing w:after="0"/>
        <w:ind w:firstLine="709"/>
        <w:jc w:val="both"/>
      </w:pPr>
      <w:r w:rsidRPr="00C3664B">
        <w:rPr>
          <w:spacing w:val="-10"/>
          <w:highlight w:val="white"/>
          <w:lang w:eastAsia="ru-RU"/>
        </w:rPr>
        <w:t>5.3. Продолжить работу по информированию органов местного самоуправления с оперативной обстановкой с пожарами и последствиями от них на территории Майминского района.</w:t>
      </w:r>
    </w:p>
    <w:p w:rsidR="001B7405" w:rsidRPr="00C3664B" w:rsidRDefault="001B7405" w:rsidP="00CE2C70">
      <w:pPr>
        <w:pStyle w:val="a5"/>
        <w:widowControl w:val="0"/>
        <w:tabs>
          <w:tab w:val="left" w:pos="0"/>
        </w:tabs>
        <w:suppressAutoHyphens w:val="0"/>
        <w:spacing w:after="0"/>
        <w:ind w:firstLine="709"/>
        <w:jc w:val="both"/>
      </w:pPr>
      <w:r w:rsidRPr="00C3664B">
        <w:rPr>
          <w:iCs/>
          <w:spacing w:val="-10"/>
          <w:highlight w:val="white"/>
          <w:lang w:eastAsia="ru-RU"/>
        </w:rPr>
        <w:t>Срок: постоянно</w:t>
      </w:r>
    </w:p>
    <w:p w:rsidR="001B7405" w:rsidRPr="00CE2C70" w:rsidRDefault="001B7405" w:rsidP="000C1E8F">
      <w:pPr>
        <w:pStyle w:val="a5"/>
        <w:widowControl w:val="0"/>
        <w:tabs>
          <w:tab w:val="left" w:pos="0"/>
        </w:tabs>
        <w:suppressAutoHyphens w:val="0"/>
        <w:spacing w:after="0"/>
        <w:ind w:firstLine="193"/>
        <w:jc w:val="both"/>
        <w:rPr>
          <w:color w:val="000000"/>
          <w:spacing w:val="-10"/>
          <w:highlight w:val="white"/>
          <w:lang w:eastAsia="ru-RU"/>
        </w:rPr>
      </w:pPr>
    </w:p>
    <w:p w:rsidR="00F61B8B" w:rsidRPr="005E28BC" w:rsidRDefault="007F391C" w:rsidP="00A83CF2">
      <w:pPr>
        <w:tabs>
          <w:tab w:val="left" w:pos="195"/>
        </w:tabs>
        <w:jc w:val="both"/>
      </w:pPr>
      <w:r w:rsidRPr="005E28BC">
        <w:tab/>
      </w:r>
      <w:r w:rsidRPr="005E28BC">
        <w:tab/>
      </w:r>
      <w:r w:rsidR="00A83CF2" w:rsidRPr="005E28BC">
        <w:rPr>
          <w:u w:val="single"/>
        </w:rPr>
        <w:t>Управлением образования Администрации МО «Майминский район»</w:t>
      </w:r>
      <w:r w:rsidR="0072222A" w:rsidRPr="005E28BC">
        <w:rPr>
          <w:u w:val="single"/>
        </w:rPr>
        <w:t>, школами района,</w:t>
      </w:r>
      <w:r w:rsidR="0072222A" w:rsidRPr="005E28BC">
        <w:t xml:space="preserve"> с целью ознакомления учащихся с основными правилами пожарной безопасности, развития навыков безопасного поведения при пожаре, с сентября 2025г. запланировано проведение </w:t>
      </w:r>
      <w:r w:rsidR="00460F06" w:rsidRPr="005E28BC">
        <w:t xml:space="preserve">в школах района </w:t>
      </w:r>
      <w:r w:rsidR="0072222A" w:rsidRPr="005E28BC">
        <w:t>комплекса мероприятий:</w:t>
      </w:r>
    </w:p>
    <w:p w:rsidR="00460F06" w:rsidRPr="005E28BC" w:rsidRDefault="00460F06" w:rsidP="00A83CF2">
      <w:pPr>
        <w:tabs>
          <w:tab w:val="left" w:pos="195"/>
        </w:tabs>
        <w:jc w:val="both"/>
      </w:pPr>
      <w:r w:rsidRPr="005E28BC">
        <w:tab/>
      </w:r>
      <w:r w:rsidRPr="005E28BC">
        <w:tab/>
        <w:t>- просмотр фильма «Действия при пожаре» (сентябрь);</w:t>
      </w:r>
    </w:p>
    <w:p w:rsidR="00460F06" w:rsidRPr="005E28BC" w:rsidRDefault="00460F06" w:rsidP="00A83CF2">
      <w:pPr>
        <w:tabs>
          <w:tab w:val="left" w:pos="195"/>
        </w:tabs>
        <w:jc w:val="both"/>
      </w:pPr>
      <w:r w:rsidRPr="005E28BC">
        <w:tab/>
      </w:r>
      <w:r w:rsidRPr="005E28BC">
        <w:tab/>
        <w:t>- оформление уголков, стендов по пожарной безопасности (сентябрь);</w:t>
      </w:r>
    </w:p>
    <w:p w:rsidR="00460F06" w:rsidRPr="005E28BC" w:rsidRDefault="00460F06" w:rsidP="00A83CF2">
      <w:pPr>
        <w:tabs>
          <w:tab w:val="left" w:pos="195"/>
        </w:tabs>
        <w:jc w:val="both"/>
      </w:pPr>
      <w:r w:rsidRPr="005E28BC">
        <w:tab/>
      </w:r>
      <w:r w:rsidRPr="005E28BC">
        <w:tab/>
        <w:t>- беседы по пожарной безопасности «Действия при пожаре» (октябрь, декабрь, март, май – перед каникулами);</w:t>
      </w:r>
    </w:p>
    <w:p w:rsidR="00460F06" w:rsidRPr="005E28BC" w:rsidRDefault="00460F06" w:rsidP="00A83CF2">
      <w:pPr>
        <w:tabs>
          <w:tab w:val="left" w:pos="195"/>
        </w:tabs>
        <w:jc w:val="both"/>
      </w:pPr>
      <w:r w:rsidRPr="005E28BC">
        <w:tab/>
      </w:r>
      <w:r w:rsidRPr="005E28BC">
        <w:tab/>
        <w:t>- проведение классных часов на темы «Краткие сведения о пожарной охране», «Огонь – друг и враг человека», «Причины возникновения пожара», «Оказание первой медицинской помощи пострадавшим при пожаре» и др.</w:t>
      </w:r>
      <w:r w:rsidR="00E26F39" w:rsidRPr="005E28BC">
        <w:t xml:space="preserve"> (в течение года)</w:t>
      </w:r>
      <w:r w:rsidRPr="005E28BC">
        <w:t>;</w:t>
      </w:r>
    </w:p>
    <w:p w:rsidR="00460F06" w:rsidRPr="005E28BC" w:rsidRDefault="00460F06" w:rsidP="00A83CF2">
      <w:pPr>
        <w:tabs>
          <w:tab w:val="left" w:pos="195"/>
        </w:tabs>
        <w:jc w:val="both"/>
      </w:pPr>
      <w:r w:rsidRPr="005E28BC">
        <w:tab/>
      </w:r>
      <w:r w:rsidRPr="005E28BC">
        <w:tab/>
        <w:t xml:space="preserve">- </w:t>
      </w:r>
      <w:r w:rsidR="00E26F39" w:rsidRPr="005E28BC">
        <w:t>выставка книг «Спички не тронь, в спичках огонь!»;</w:t>
      </w:r>
    </w:p>
    <w:p w:rsidR="00E26F39" w:rsidRPr="005E28BC" w:rsidRDefault="00E26F39" w:rsidP="00A83CF2">
      <w:pPr>
        <w:tabs>
          <w:tab w:val="left" w:pos="195"/>
        </w:tabs>
        <w:jc w:val="both"/>
      </w:pPr>
      <w:r w:rsidRPr="005E28BC">
        <w:tab/>
      </w:r>
      <w:r w:rsidRPr="005E28BC">
        <w:tab/>
        <w:t>- распространение информации для родителей о негативных случаях злоупотребления алкогольной продукцией, приводящих к тяжким последствиям при пожарах в жилье (сентябрь – декабрь);</w:t>
      </w:r>
    </w:p>
    <w:p w:rsidR="00E26F39" w:rsidRPr="005E28BC" w:rsidRDefault="00E26F39" w:rsidP="00A83CF2">
      <w:pPr>
        <w:tabs>
          <w:tab w:val="left" w:pos="195"/>
        </w:tabs>
        <w:jc w:val="both"/>
      </w:pPr>
      <w:r w:rsidRPr="005E28BC">
        <w:tab/>
      </w:r>
      <w:r w:rsidRPr="005E28BC">
        <w:tab/>
        <w:t xml:space="preserve">- размещение памяток «Неосторожность при курении – причина пожара!» в социальной сети </w:t>
      </w:r>
      <w:proofErr w:type="spellStart"/>
      <w:r w:rsidRPr="005E28BC">
        <w:t>ВКонтакте</w:t>
      </w:r>
      <w:proofErr w:type="spellEnd"/>
      <w:r w:rsidRPr="005E28BC">
        <w:t xml:space="preserve"> (сентябрь – декабрь).</w:t>
      </w:r>
    </w:p>
    <w:p w:rsidR="0056586C" w:rsidRPr="005E28BC" w:rsidRDefault="00F61B8B" w:rsidP="00A83CF2">
      <w:pPr>
        <w:tabs>
          <w:tab w:val="left" w:pos="195"/>
        </w:tabs>
        <w:jc w:val="both"/>
      </w:pPr>
      <w:r w:rsidRPr="005E28BC">
        <w:tab/>
      </w:r>
      <w:r w:rsidRPr="005E28BC">
        <w:tab/>
      </w:r>
      <w:r w:rsidRPr="005E28BC">
        <w:rPr>
          <w:u w:val="single"/>
        </w:rPr>
        <w:t>КУ РА «Управление социальной поддержки населения Майминского района»</w:t>
      </w:r>
      <w:r w:rsidR="00776006" w:rsidRPr="005E28BC">
        <w:t xml:space="preserve"> при патронажах семей, </w:t>
      </w:r>
      <w:r w:rsidR="00D17DC2" w:rsidRPr="005E28BC">
        <w:t xml:space="preserve">находящихся в социально опасном положении, трудной жизненной ситуации, </w:t>
      </w:r>
      <w:r w:rsidR="00BD0057" w:rsidRPr="005E28BC">
        <w:t xml:space="preserve">семей, </w:t>
      </w:r>
      <w:r w:rsidR="00445F2A" w:rsidRPr="005E28BC">
        <w:t>воспитывающих</w:t>
      </w:r>
      <w:r w:rsidR="00BD0057" w:rsidRPr="005E28BC">
        <w:t xml:space="preserve"> опекаемых детей</w:t>
      </w:r>
      <w:r w:rsidR="00445F2A" w:rsidRPr="005E28BC">
        <w:t xml:space="preserve"> и </w:t>
      </w:r>
      <w:proofErr w:type="spellStart"/>
      <w:proofErr w:type="gramStart"/>
      <w:r w:rsidR="00445F2A" w:rsidRPr="005E28BC">
        <w:t>др.категорий</w:t>
      </w:r>
      <w:proofErr w:type="spellEnd"/>
      <w:proofErr w:type="gramEnd"/>
      <w:r w:rsidR="00445F2A" w:rsidRPr="005E28BC">
        <w:t xml:space="preserve">, в отношении которых проводится профилактическая работа, проводятся беседы о </w:t>
      </w:r>
      <w:r w:rsidR="005C7FD9" w:rsidRPr="005E28BC">
        <w:t>противо</w:t>
      </w:r>
      <w:r w:rsidR="00445F2A" w:rsidRPr="005E28BC">
        <w:t>пожарной безопасности, в том числе о культуре обращения с огнем несовершеннолетними. Специалистами Управления распространяются памятки, содержащие информацию об основных причинах пожара.</w:t>
      </w:r>
    </w:p>
    <w:p w:rsidR="005C7FD9" w:rsidRDefault="0056586C" w:rsidP="0056586C">
      <w:pPr>
        <w:tabs>
          <w:tab w:val="left" w:pos="195"/>
        </w:tabs>
        <w:jc w:val="both"/>
      </w:pPr>
      <w:r w:rsidRPr="005E28BC">
        <w:tab/>
      </w:r>
      <w:r w:rsidRPr="005E28BC">
        <w:tab/>
      </w:r>
      <w:r w:rsidRPr="005E28BC">
        <w:rPr>
          <w:u w:val="single"/>
        </w:rPr>
        <w:t>БУЗ РА «</w:t>
      </w:r>
      <w:proofErr w:type="spellStart"/>
      <w:r w:rsidRPr="005E28BC">
        <w:rPr>
          <w:u w:val="single"/>
        </w:rPr>
        <w:t>Майминская</w:t>
      </w:r>
      <w:proofErr w:type="spellEnd"/>
      <w:r w:rsidRPr="005E28BC">
        <w:rPr>
          <w:u w:val="single"/>
        </w:rPr>
        <w:t xml:space="preserve"> районная больница»</w:t>
      </w:r>
      <w:r w:rsidRPr="005E28BC">
        <w:t xml:space="preserve"> в рамках проведении работы по профилактике и предупреждению пожаров в жилом секторе запланировано</w:t>
      </w:r>
      <w:r w:rsidR="00EE1E00" w:rsidRPr="005E28BC">
        <w:t xml:space="preserve"> системное</w:t>
      </w:r>
      <w:r w:rsidRPr="005E28BC">
        <w:t xml:space="preserve"> проведение бесед при патронажах семей, имеющих на иждивении несовершеннолетних детей, а также при амбулаторном приеме, на темы «Алкоголь и курение, последствия».</w:t>
      </w:r>
      <w:r w:rsidR="00EE1E00" w:rsidRPr="005E28BC">
        <w:t xml:space="preserve"> В октябре 2025г. представителями БУЗ РА «</w:t>
      </w:r>
      <w:proofErr w:type="spellStart"/>
      <w:r w:rsidR="00EE1E00" w:rsidRPr="005E28BC">
        <w:t>Майминская</w:t>
      </w:r>
      <w:proofErr w:type="spellEnd"/>
      <w:r w:rsidR="00EE1E00" w:rsidRPr="005E28BC">
        <w:t xml:space="preserve"> районная больница» среди населения будут распространятся листовки на тему «Курение, алкоголь и пожар».</w:t>
      </w:r>
    </w:p>
    <w:p w:rsidR="005E28BC" w:rsidRDefault="005E28BC" w:rsidP="0056586C">
      <w:pPr>
        <w:tabs>
          <w:tab w:val="left" w:pos="195"/>
        </w:tabs>
        <w:jc w:val="both"/>
      </w:pPr>
    </w:p>
    <w:p w:rsidR="002B6E10" w:rsidRPr="005E28BC" w:rsidRDefault="00A90816" w:rsidP="002B6E10">
      <w:pPr>
        <w:tabs>
          <w:tab w:val="left" w:pos="540"/>
          <w:tab w:val="left" w:pos="851"/>
        </w:tabs>
        <w:ind w:firstLine="539"/>
        <w:jc w:val="both"/>
        <w:rPr>
          <w:rFonts w:eastAsia="Times New Roman"/>
          <w:lang w:eastAsia="ru-RU"/>
        </w:rPr>
      </w:pPr>
      <w:r w:rsidRPr="005E28BC">
        <w:tab/>
      </w:r>
      <w:r w:rsidRPr="005E28BC">
        <w:tab/>
      </w:r>
      <w:r w:rsidRPr="00BF1CF8">
        <w:rPr>
          <w:u w:val="single"/>
        </w:rPr>
        <w:t xml:space="preserve">Администрациями сельских поселений района </w:t>
      </w:r>
      <w:r w:rsidRPr="005E28BC">
        <w:t xml:space="preserve">на системной основе проводится работа по информированию граждан о мерах пожарной безопасности </w:t>
      </w:r>
      <w:r w:rsidR="002B6E10" w:rsidRPr="005E28BC">
        <w:t xml:space="preserve">в быту </w:t>
      </w:r>
      <w:r w:rsidRPr="005E28BC">
        <w:t>посредством раздачи листовочного материала</w:t>
      </w:r>
      <w:r w:rsidR="002B6E10" w:rsidRPr="005E28BC">
        <w:t xml:space="preserve"> (памяток)</w:t>
      </w:r>
      <w:r w:rsidRPr="005E28BC">
        <w:t xml:space="preserve">. </w:t>
      </w:r>
      <w:r w:rsidR="002B6E10" w:rsidRPr="005E28BC">
        <w:rPr>
          <w:rFonts w:eastAsia="Times New Roman"/>
          <w:lang w:eastAsia="ru-RU"/>
        </w:rPr>
        <w:t>Т</w:t>
      </w:r>
      <w:r w:rsidR="002B6E10" w:rsidRPr="005E28BC">
        <w:t>акже информация</w:t>
      </w:r>
      <w:r w:rsidR="002B6E10" w:rsidRPr="005E28BC">
        <w:rPr>
          <w:shd w:val="clear" w:color="auto" w:fill="FFFFFF"/>
        </w:rPr>
        <w:t xml:space="preserve"> </w:t>
      </w:r>
      <w:r w:rsidR="002F07CF" w:rsidRPr="005E28BC">
        <w:t xml:space="preserve">размещена </w:t>
      </w:r>
      <w:r w:rsidR="002B6E10" w:rsidRPr="005E28BC">
        <w:rPr>
          <w:rFonts w:eastAsia="Times New Roman"/>
          <w:lang w:eastAsia="ru-RU"/>
        </w:rPr>
        <w:t>на сайт</w:t>
      </w:r>
      <w:r w:rsidR="002F07CF" w:rsidRPr="005E28BC">
        <w:rPr>
          <w:rFonts w:eastAsia="Times New Roman"/>
          <w:lang w:eastAsia="ru-RU"/>
        </w:rPr>
        <w:t xml:space="preserve">ах, </w:t>
      </w:r>
      <w:r w:rsidR="002F07CF" w:rsidRPr="005E28BC">
        <w:t xml:space="preserve">информационных стендах </w:t>
      </w:r>
      <w:r w:rsidR="002F07CF" w:rsidRPr="005E28BC">
        <w:rPr>
          <w:rFonts w:eastAsia="Times New Roman"/>
          <w:lang w:eastAsia="ru-RU"/>
        </w:rPr>
        <w:t>Администраций</w:t>
      </w:r>
      <w:r w:rsidR="002B6E10" w:rsidRPr="005E28BC">
        <w:rPr>
          <w:rFonts w:eastAsia="Times New Roman"/>
          <w:lang w:eastAsia="ru-RU"/>
        </w:rPr>
        <w:t xml:space="preserve"> сельск</w:t>
      </w:r>
      <w:r w:rsidR="002F07CF" w:rsidRPr="005E28BC">
        <w:rPr>
          <w:rFonts w:eastAsia="Times New Roman"/>
          <w:lang w:eastAsia="ru-RU"/>
        </w:rPr>
        <w:t>их</w:t>
      </w:r>
      <w:r w:rsidR="002B6E10" w:rsidRPr="005E28BC">
        <w:rPr>
          <w:rFonts w:eastAsia="Times New Roman"/>
          <w:lang w:eastAsia="ru-RU"/>
        </w:rPr>
        <w:t xml:space="preserve"> поселени</w:t>
      </w:r>
      <w:r w:rsidR="002F07CF" w:rsidRPr="005E28BC">
        <w:rPr>
          <w:rFonts w:eastAsia="Times New Roman"/>
          <w:lang w:eastAsia="ru-RU"/>
        </w:rPr>
        <w:t>й</w:t>
      </w:r>
      <w:r w:rsidR="002B6E10" w:rsidRPr="005E28BC">
        <w:rPr>
          <w:rFonts w:eastAsia="Times New Roman"/>
          <w:lang w:eastAsia="ru-RU"/>
        </w:rPr>
        <w:t xml:space="preserve">, а также в социальных сетях. </w:t>
      </w:r>
    </w:p>
    <w:p w:rsidR="002B6E10" w:rsidRPr="005E28BC" w:rsidRDefault="002F07CF" w:rsidP="002F07CF">
      <w:pPr>
        <w:tabs>
          <w:tab w:val="left" w:pos="540"/>
          <w:tab w:val="left" w:pos="851"/>
        </w:tabs>
        <w:ind w:firstLine="539"/>
        <w:jc w:val="both"/>
        <w:rPr>
          <w:rFonts w:eastAsia="Times New Roman"/>
          <w:lang w:eastAsia="ru-RU"/>
        </w:rPr>
      </w:pPr>
      <w:r w:rsidRPr="005E28BC">
        <w:rPr>
          <w:rFonts w:eastAsia="Times New Roman"/>
          <w:lang w:eastAsia="ru-RU"/>
        </w:rPr>
        <w:t>На системной основе п</w:t>
      </w:r>
      <w:r w:rsidR="002B6E10" w:rsidRPr="005E28BC">
        <w:rPr>
          <w:rFonts w:eastAsia="Times New Roman"/>
          <w:lang w:eastAsia="ru-RU"/>
        </w:rPr>
        <w:t xml:space="preserve">роводятся </w:t>
      </w:r>
      <w:proofErr w:type="spellStart"/>
      <w:r w:rsidR="002B6E10" w:rsidRPr="005E28BC">
        <w:rPr>
          <w:rFonts w:eastAsia="Times New Roman"/>
          <w:lang w:eastAsia="ru-RU"/>
        </w:rPr>
        <w:t>подворовые</w:t>
      </w:r>
      <w:proofErr w:type="spellEnd"/>
      <w:r w:rsidR="002B6E10" w:rsidRPr="005E28BC">
        <w:rPr>
          <w:rFonts w:eastAsia="Times New Roman"/>
          <w:lang w:eastAsia="ru-RU"/>
        </w:rPr>
        <w:t xml:space="preserve"> обходы</w:t>
      </w:r>
      <w:r w:rsidR="001114E6" w:rsidRPr="005E28BC">
        <w:rPr>
          <w:rFonts w:eastAsia="Times New Roman"/>
          <w:lang w:eastAsia="ru-RU"/>
        </w:rPr>
        <w:t xml:space="preserve">, особое внимание уделяя «неблагополучным» семьям, </w:t>
      </w:r>
      <w:r w:rsidR="002B6E10" w:rsidRPr="005E28BC">
        <w:rPr>
          <w:rFonts w:eastAsia="Times New Roman"/>
          <w:lang w:eastAsia="ru-RU"/>
        </w:rPr>
        <w:t xml:space="preserve">с разъясняем населению </w:t>
      </w:r>
      <w:r w:rsidR="003C1860" w:rsidRPr="005E28BC">
        <w:rPr>
          <w:rFonts w:eastAsia="Times New Roman"/>
          <w:lang w:eastAsia="ru-RU"/>
        </w:rPr>
        <w:t xml:space="preserve">информации </w:t>
      </w:r>
      <w:r w:rsidR="002B6E10" w:rsidRPr="005E28BC">
        <w:rPr>
          <w:rFonts w:eastAsia="Times New Roman"/>
          <w:lang w:eastAsia="ru-RU"/>
        </w:rPr>
        <w:t xml:space="preserve">о пожарной безопасности, направляются предостережения об чистки земельных участков от захламления и </w:t>
      </w:r>
      <w:proofErr w:type="spellStart"/>
      <w:r w:rsidR="002B6E10" w:rsidRPr="005E28BC">
        <w:rPr>
          <w:rFonts w:eastAsia="Times New Roman"/>
          <w:lang w:eastAsia="ru-RU"/>
        </w:rPr>
        <w:t>обкосе</w:t>
      </w:r>
      <w:proofErr w:type="spellEnd"/>
      <w:r w:rsidR="002B6E10" w:rsidRPr="005E28BC">
        <w:rPr>
          <w:rFonts w:eastAsia="Times New Roman"/>
          <w:lang w:eastAsia="ru-RU"/>
        </w:rPr>
        <w:t xml:space="preserve"> травы на придомовых территориях. </w:t>
      </w:r>
    </w:p>
    <w:p w:rsidR="00A90816" w:rsidRPr="005E28BC" w:rsidRDefault="00A90816" w:rsidP="001114E6">
      <w:pPr>
        <w:tabs>
          <w:tab w:val="left" w:pos="709"/>
        </w:tabs>
        <w:ind w:firstLine="539"/>
        <w:jc w:val="both"/>
      </w:pPr>
      <w:r w:rsidRPr="005E28BC">
        <w:lastRenderedPageBreak/>
        <w:t>Администрацией муниципального образования «</w:t>
      </w:r>
      <w:proofErr w:type="spellStart"/>
      <w:r w:rsidRPr="005E28BC">
        <w:t>Майминское</w:t>
      </w:r>
      <w:proofErr w:type="spellEnd"/>
      <w:r w:rsidRPr="005E28BC">
        <w:t xml:space="preserve"> сельское поселение» </w:t>
      </w:r>
      <w:proofErr w:type="spellStart"/>
      <w:r w:rsidRPr="005E28BC">
        <w:t>Майминского</w:t>
      </w:r>
      <w:proofErr w:type="spellEnd"/>
      <w:r w:rsidRPr="005E28BC">
        <w:t xml:space="preserve"> района Республики Алтай проводится постоянная работа по очистке, размещению информации о месторасположении и приведению в исправное состояние пожарных гидрантов и пирсов для пожарных автомобилей на территории Майминского сельского поселения, актуализируются данные реестра объектов защиты. Проводятся обследования территорий Майминского сельского поселения на предмет обеспечения пожарной безопасности. Контроль за проведением на территории Майминского сельского поселения пожароопасных действий ведется посредством патрулирования патрульной группой ДПД Администрации Майминского сельского поселения. </w:t>
      </w:r>
    </w:p>
    <w:p w:rsidR="00E149DC" w:rsidRDefault="00E149DC" w:rsidP="00A90816">
      <w:pPr>
        <w:tabs>
          <w:tab w:val="left" w:pos="540"/>
          <w:tab w:val="left" w:pos="851"/>
        </w:tabs>
        <w:ind w:firstLine="539"/>
        <w:jc w:val="both"/>
      </w:pPr>
      <w:r w:rsidRPr="005E28BC">
        <w:t>В рамках проведения работы по профилактике и предупреждению пожаров в жилом секторе Администрация муниципального образования «</w:t>
      </w:r>
      <w:proofErr w:type="spellStart"/>
      <w:r w:rsidRPr="005E28BC">
        <w:t>Майминское</w:t>
      </w:r>
      <w:proofErr w:type="spellEnd"/>
      <w:r w:rsidRPr="005E28BC">
        <w:t xml:space="preserve"> сельское поселение» </w:t>
      </w:r>
      <w:proofErr w:type="spellStart"/>
      <w:r w:rsidRPr="005E28BC">
        <w:t>Майминского</w:t>
      </w:r>
      <w:proofErr w:type="spellEnd"/>
      <w:r w:rsidRPr="005E28BC">
        <w:t xml:space="preserve"> района Республики Алтай, реализуя программу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w:t>
      </w:r>
      <w:proofErr w:type="spellStart"/>
      <w:r w:rsidRPr="005E28BC">
        <w:t>Майминское</w:t>
      </w:r>
      <w:proofErr w:type="spellEnd"/>
      <w:r w:rsidRPr="005E28BC">
        <w:t xml:space="preserve"> сельское поселение» на 2022-2027 годы» на территории </w:t>
      </w:r>
      <w:proofErr w:type="spellStart"/>
      <w:r w:rsidRPr="005E28BC">
        <w:t>Майминского</w:t>
      </w:r>
      <w:proofErr w:type="spellEnd"/>
      <w:r w:rsidRPr="005E28BC">
        <w:t xml:space="preserve"> района (</w:t>
      </w:r>
      <w:proofErr w:type="spellStart"/>
      <w:r w:rsidRPr="005E28BC">
        <w:t>с.Подгорное</w:t>
      </w:r>
      <w:proofErr w:type="spellEnd"/>
      <w:r w:rsidRPr="005E28BC">
        <w:t>) открыто Аварийно-спасательного формирование (АСФ) МБУ «</w:t>
      </w:r>
      <w:proofErr w:type="spellStart"/>
      <w:r w:rsidRPr="005E28BC">
        <w:t>Майма</w:t>
      </w:r>
      <w:proofErr w:type="spellEnd"/>
      <w:r w:rsidRPr="005E28BC">
        <w:t xml:space="preserve"> ЖКХ» Муниципального образования «</w:t>
      </w:r>
      <w:proofErr w:type="spellStart"/>
      <w:r w:rsidRPr="005E28BC">
        <w:t>Майминское</w:t>
      </w:r>
      <w:proofErr w:type="spellEnd"/>
      <w:r w:rsidRPr="005E28BC">
        <w:t xml:space="preserve"> сельское поселение».</w:t>
      </w:r>
    </w:p>
    <w:p w:rsidR="00FB7D9C" w:rsidRPr="005E28BC" w:rsidRDefault="00FB7D9C" w:rsidP="001114E6">
      <w:pPr>
        <w:ind w:firstLine="708"/>
        <w:jc w:val="both"/>
        <w:rPr>
          <w:color w:val="000000" w:themeColor="text1"/>
        </w:rPr>
      </w:pPr>
      <w:r w:rsidRPr="005E28BC">
        <w:rPr>
          <w:color w:val="000000" w:themeColor="text1"/>
        </w:rPr>
        <w:t xml:space="preserve">На основании изложенному, Комиссия в соответствии с Федеральным законом от 24.06.1999 № 120-ФЗ «Об основах системы профилактики безнадзорности и правонарушений несовершеннолетних» </w:t>
      </w:r>
    </w:p>
    <w:p w:rsidR="00EC07E0" w:rsidRDefault="00EC07E0" w:rsidP="00FB7D9C">
      <w:pPr>
        <w:adjustRightInd w:val="0"/>
        <w:jc w:val="center"/>
        <w:rPr>
          <w:b/>
          <w:color w:val="000000" w:themeColor="text1"/>
        </w:rPr>
      </w:pPr>
    </w:p>
    <w:p w:rsidR="00FB7D9C" w:rsidRPr="005E28BC" w:rsidRDefault="00FB7D9C" w:rsidP="00FB7D9C">
      <w:pPr>
        <w:adjustRightInd w:val="0"/>
        <w:jc w:val="center"/>
        <w:rPr>
          <w:b/>
          <w:color w:val="000000" w:themeColor="text1"/>
        </w:rPr>
      </w:pPr>
      <w:r w:rsidRPr="005E28BC">
        <w:rPr>
          <w:b/>
          <w:color w:val="000000" w:themeColor="text1"/>
        </w:rPr>
        <w:t>ПОСТАНОВИЛА:</w:t>
      </w:r>
    </w:p>
    <w:p w:rsidR="00FB7D9C" w:rsidRPr="005E28BC" w:rsidRDefault="00FB7D9C" w:rsidP="00FB7D9C">
      <w:pPr>
        <w:adjustRightInd w:val="0"/>
        <w:jc w:val="center"/>
        <w:rPr>
          <w:b/>
          <w:color w:val="000000" w:themeColor="text1"/>
        </w:rPr>
      </w:pPr>
    </w:p>
    <w:p w:rsidR="00FB7D9C" w:rsidRPr="005E28BC" w:rsidRDefault="00FB7D9C" w:rsidP="003C1860">
      <w:pPr>
        <w:ind w:firstLine="709"/>
        <w:jc w:val="both"/>
        <w:rPr>
          <w:rFonts w:eastAsia="Times New Roman"/>
          <w:lang w:eastAsia="en-US"/>
        </w:rPr>
      </w:pPr>
      <w:r w:rsidRPr="005E28BC">
        <w:rPr>
          <w:color w:val="000000" w:themeColor="text1"/>
        </w:rPr>
        <w:t xml:space="preserve">1. Информацию </w:t>
      </w:r>
      <w:r w:rsidR="0033680B" w:rsidRPr="005E28BC">
        <w:rPr>
          <w:rFonts w:eastAsia="Times New Roman"/>
          <w:lang w:eastAsia="en-US"/>
        </w:rPr>
        <w:t xml:space="preserve">ТОНД и ПР по </w:t>
      </w:r>
      <w:proofErr w:type="spellStart"/>
      <w:r w:rsidR="0033680B" w:rsidRPr="005E28BC">
        <w:rPr>
          <w:rFonts w:eastAsia="Times New Roman"/>
          <w:lang w:eastAsia="en-US"/>
        </w:rPr>
        <w:t>Май</w:t>
      </w:r>
      <w:r w:rsidR="007739DE">
        <w:rPr>
          <w:rFonts w:eastAsia="Times New Roman"/>
          <w:lang w:eastAsia="en-US"/>
        </w:rPr>
        <w:t>минскому</w:t>
      </w:r>
      <w:proofErr w:type="spellEnd"/>
      <w:r w:rsidR="007739DE">
        <w:rPr>
          <w:rFonts w:eastAsia="Times New Roman"/>
          <w:lang w:eastAsia="en-US"/>
        </w:rPr>
        <w:t xml:space="preserve"> и </w:t>
      </w:r>
      <w:proofErr w:type="spellStart"/>
      <w:r w:rsidR="007739DE">
        <w:rPr>
          <w:rFonts w:eastAsia="Times New Roman"/>
          <w:lang w:eastAsia="en-US"/>
        </w:rPr>
        <w:t>Чемальскому</w:t>
      </w:r>
      <w:proofErr w:type="spellEnd"/>
      <w:r w:rsidR="007739DE">
        <w:rPr>
          <w:rFonts w:eastAsia="Times New Roman"/>
          <w:lang w:eastAsia="en-US"/>
        </w:rPr>
        <w:t xml:space="preserve"> районам </w:t>
      </w:r>
      <w:r w:rsidRPr="005E28BC">
        <w:rPr>
          <w:color w:val="000000" w:themeColor="text1"/>
        </w:rPr>
        <w:t>принять к сведению.</w:t>
      </w:r>
    </w:p>
    <w:p w:rsidR="0033680B" w:rsidRPr="005E28BC" w:rsidRDefault="0033680B" w:rsidP="003C1860">
      <w:pPr>
        <w:ind w:firstLine="709"/>
        <w:jc w:val="both"/>
      </w:pPr>
      <w:r w:rsidRPr="005E28BC">
        <w:t xml:space="preserve">2. Главам сельских поселений </w:t>
      </w:r>
      <w:r w:rsidR="00EE2890" w:rsidRPr="005E28BC">
        <w:t>Майминского района</w:t>
      </w:r>
      <w:r w:rsidRPr="005E28BC">
        <w:t>:</w:t>
      </w:r>
    </w:p>
    <w:p w:rsidR="0033680B" w:rsidRPr="005E28BC" w:rsidRDefault="0033680B" w:rsidP="003C1860">
      <w:pPr>
        <w:ind w:firstLine="709"/>
        <w:jc w:val="both"/>
      </w:pPr>
      <w:r w:rsidRPr="005E28BC">
        <w:t>2.1. р</w:t>
      </w:r>
      <w:r w:rsidR="00EE2890" w:rsidRPr="005E28BC">
        <w:t>азмещать на официальном сайте муниципальн</w:t>
      </w:r>
      <w:r w:rsidRPr="005E28BC">
        <w:t>ых</w:t>
      </w:r>
      <w:r w:rsidR="00EE2890" w:rsidRPr="005E28BC">
        <w:t xml:space="preserve"> образовани</w:t>
      </w:r>
      <w:r w:rsidRPr="005E28BC">
        <w:t xml:space="preserve">й, </w:t>
      </w:r>
      <w:r w:rsidR="00EE2890" w:rsidRPr="005E28BC">
        <w:t>в информационно-телекоммуникационной сети «Интернет»</w:t>
      </w:r>
      <w:r w:rsidRPr="005E28BC">
        <w:t>, на стендах сел района</w:t>
      </w:r>
      <w:r w:rsidR="00EE2890" w:rsidRPr="005E28BC">
        <w:t xml:space="preserve"> информацию о мерах пожарной безопасности для жителей сел </w:t>
      </w:r>
      <w:r w:rsidRPr="005E28BC">
        <w:t>поселений</w:t>
      </w:r>
      <w:r w:rsidR="00EE2890" w:rsidRPr="005E28BC">
        <w:t>.</w:t>
      </w:r>
    </w:p>
    <w:p w:rsidR="0033680B" w:rsidRPr="005E28BC" w:rsidRDefault="0033680B" w:rsidP="003C1860">
      <w:pPr>
        <w:ind w:firstLine="709"/>
        <w:jc w:val="both"/>
      </w:pPr>
      <w:r w:rsidRPr="005E28BC">
        <w:t>Срок – ежеквартально.</w:t>
      </w:r>
    </w:p>
    <w:p w:rsidR="00464768" w:rsidRDefault="003C1860" w:rsidP="003C1860">
      <w:pPr>
        <w:tabs>
          <w:tab w:val="left" w:pos="540"/>
          <w:tab w:val="left" w:pos="851"/>
        </w:tabs>
        <w:ind w:firstLine="709"/>
        <w:jc w:val="both"/>
        <w:rPr>
          <w:rFonts w:eastAsia="Times New Roman"/>
          <w:lang w:eastAsia="ru-RU"/>
        </w:rPr>
      </w:pPr>
      <w:r w:rsidRPr="005E28BC">
        <w:tab/>
      </w:r>
      <w:r w:rsidR="0033680B" w:rsidRPr="005E28BC">
        <w:t xml:space="preserve">2.2. </w:t>
      </w:r>
      <w:r w:rsidR="00464768" w:rsidRPr="005E28BC">
        <w:t>продолжить</w:t>
      </w:r>
      <w:r w:rsidR="00464768" w:rsidRPr="005E28BC">
        <w:rPr>
          <w:rFonts w:eastAsia="Times New Roman"/>
          <w:lang w:eastAsia="ru-RU"/>
        </w:rPr>
        <w:t xml:space="preserve"> проведение </w:t>
      </w:r>
      <w:proofErr w:type="spellStart"/>
      <w:r w:rsidR="00464768" w:rsidRPr="005E28BC">
        <w:rPr>
          <w:rFonts w:eastAsia="Times New Roman"/>
          <w:lang w:eastAsia="ru-RU"/>
        </w:rPr>
        <w:t>подворовых</w:t>
      </w:r>
      <w:proofErr w:type="spellEnd"/>
      <w:r w:rsidR="00464768" w:rsidRPr="005E28BC">
        <w:rPr>
          <w:rFonts w:eastAsia="Times New Roman"/>
          <w:lang w:eastAsia="ru-RU"/>
        </w:rPr>
        <w:t xml:space="preserve"> обходов, особое внимание уделяя «неблагополучным» семьям, с разъясняем населению </w:t>
      </w:r>
      <w:r w:rsidRPr="005E28BC">
        <w:rPr>
          <w:rFonts w:eastAsia="Times New Roman"/>
          <w:lang w:eastAsia="ru-RU"/>
        </w:rPr>
        <w:t>информации о пожарной безопасности</w:t>
      </w:r>
      <w:r w:rsidR="00464768" w:rsidRPr="005E28BC">
        <w:rPr>
          <w:rFonts w:eastAsia="Times New Roman"/>
          <w:lang w:eastAsia="ru-RU"/>
        </w:rPr>
        <w:t xml:space="preserve">. </w:t>
      </w:r>
    </w:p>
    <w:p w:rsidR="00333814" w:rsidRPr="00C3664B" w:rsidRDefault="00333814" w:rsidP="00333814">
      <w:pPr>
        <w:ind w:firstLine="709"/>
        <w:jc w:val="both"/>
      </w:pPr>
      <w:r>
        <w:rPr>
          <w:rFonts w:eastAsia="Times New Roman"/>
          <w:lang w:eastAsia="ru-RU"/>
        </w:rPr>
        <w:t>2.3. п</w:t>
      </w:r>
      <w:r w:rsidRPr="00C3664B">
        <w:t xml:space="preserve">ровести работу по информированию населения о мерах пожарной безопасности, в том числе посредством организации и проведения сходов населения.  </w:t>
      </w:r>
    </w:p>
    <w:p w:rsidR="00333814" w:rsidRPr="00C3664B" w:rsidRDefault="00333814" w:rsidP="00333814">
      <w:pPr>
        <w:ind w:firstLine="709"/>
        <w:jc w:val="both"/>
      </w:pPr>
      <w:r w:rsidRPr="00C3664B">
        <w:rPr>
          <w:iCs/>
        </w:rPr>
        <w:t>Срок</w:t>
      </w:r>
      <w:r>
        <w:rPr>
          <w:iCs/>
        </w:rPr>
        <w:t xml:space="preserve"> - </w:t>
      </w:r>
      <w:r w:rsidRPr="00C3664B">
        <w:rPr>
          <w:iCs/>
        </w:rPr>
        <w:t>в течени</w:t>
      </w:r>
      <w:r>
        <w:rPr>
          <w:iCs/>
        </w:rPr>
        <w:t>е</w:t>
      </w:r>
      <w:r w:rsidRPr="00C3664B">
        <w:rPr>
          <w:iCs/>
        </w:rPr>
        <w:t xml:space="preserve"> 2 полугодия 2025 года</w:t>
      </w:r>
    </w:p>
    <w:p w:rsidR="002E1CB0" w:rsidRDefault="00C16875" w:rsidP="003C1860">
      <w:pPr>
        <w:tabs>
          <w:tab w:val="left" w:pos="540"/>
          <w:tab w:val="left" w:pos="851"/>
        </w:tabs>
        <w:ind w:firstLine="709"/>
        <w:jc w:val="both"/>
        <w:rPr>
          <w:rFonts w:eastAsia="Times New Roman"/>
          <w:lang w:eastAsia="ru-RU"/>
        </w:rPr>
      </w:pPr>
      <w:r w:rsidRPr="005E28BC">
        <w:rPr>
          <w:rFonts w:eastAsia="Times New Roman"/>
          <w:lang w:eastAsia="ru-RU"/>
        </w:rPr>
        <w:t>3. Управлению образования Администрации МО «Майминский район», школам района</w:t>
      </w:r>
      <w:r w:rsidR="002E1CB0">
        <w:rPr>
          <w:rFonts w:eastAsia="Times New Roman"/>
          <w:lang w:eastAsia="ru-RU"/>
        </w:rPr>
        <w:t>:</w:t>
      </w:r>
    </w:p>
    <w:p w:rsidR="00C16875" w:rsidRPr="005E28BC" w:rsidRDefault="002E1CB0" w:rsidP="003C1860">
      <w:pPr>
        <w:tabs>
          <w:tab w:val="left" w:pos="540"/>
          <w:tab w:val="left" w:pos="851"/>
        </w:tabs>
        <w:ind w:firstLine="709"/>
        <w:jc w:val="both"/>
        <w:rPr>
          <w:rFonts w:eastAsia="Times New Roman"/>
          <w:lang w:eastAsia="ru-RU"/>
        </w:rPr>
      </w:pPr>
      <w:r>
        <w:rPr>
          <w:rFonts w:eastAsia="Times New Roman"/>
          <w:lang w:eastAsia="ru-RU"/>
        </w:rPr>
        <w:t>3.1.</w:t>
      </w:r>
      <w:r w:rsidR="00977760">
        <w:rPr>
          <w:rFonts w:eastAsia="Times New Roman"/>
          <w:lang w:eastAsia="ru-RU"/>
        </w:rPr>
        <w:t xml:space="preserve"> совместно с </w:t>
      </w:r>
      <w:r w:rsidR="00977760" w:rsidRPr="00B56159">
        <w:rPr>
          <w:rFonts w:eastAsia="Times New Roman"/>
          <w:lang w:eastAsia="en-US"/>
        </w:rPr>
        <w:t xml:space="preserve">ТОНД и ПР по </w:t>
      </w:r>
      <w:proofErr w:type="spellStart"/>
      <w:r w:rsidR="00977760" w:rsidRPr="00B56159">
        <w:rPr>
          <w:rFonts w:eastAsia="Times New Roman"/>
          <w:lang w:eastAsia="en-US"/>
        </w:rPr>
        <w:t>Майминскому</w:t>
      </w:r>
      <w:proofErr w:type="spellEnd"/>
      <w:r w:rsidR="00977760" w:rsidRPr="00B56159">
        <w:rPr>
          <w:rFonts w:eastAsia="Times New Roman"/>
          <w:lang w:eastAsia="en-US"/>
        </w:rPr>
        <w:t xml:space="preserve"> и </w:t>
      </w:r>
      <w:proofErr w:type="spellStart"/>
      <w:r w:rsidR="00977760" w:rsidRPr="00B56159">
        <w:rPr>
          <w:rFonts w:eastAsia="Times New Roman"/>
          <w:lang w:eastAsia="en-US"/>
        </w:rPr>
        <w:t>Чемальскому</w:t>
      </w:r>
      <w:proofErr w:type="spellEnd"/>
      <w:r w:rsidR="00977760" w:rsidRPr="00B56159">
        <w:rPr>
          <w:rFonts w:eastAsia="Times New Roman"/>
          <w:lang w:eastAsia="en-US"/>
        </w:rPr>
        <w:t xml:space="preserve"> районам УНД и ПР Главного управления МЧС России по Республике Алтай</w:t>
      </w:r>
      <w:r w:rsidR="00C16875" w:rsidRPr="005E28BC">
        <w:rPr>
          <w:rFonts w:eastAsia="Times New Roman"/>
          <w:lang w:eastAsia="ru-RU"/>
        </w:rPr>
        <w:t>, с целью ознакомления учащихся с основными правилами пожарной безопасности, развития навыков безопасного поведения при пожаре, организовать проведение в школах района комплекса мероприятий:</w:t>
      </w:r>
    </w:p>
    <w:p w:rsidR="002E1CB0" w:rsidRDefault="00C16875" w:rsidP="00C16875">
      <w:pPr>
        <w:tabs>
          <w:tab w:val="left" w:pos="195"/>
        </w:tabs>
        <w:jc w:val="both"/>
      </w:pPr>
      <w:r w:rsidRPr="005E28BC">
        <w:tab/>
      </w:r>
      <w:r w:rsidRPr="005E28BC">
        <w:tab/>
        <w:t>- просмотр фильма «Действия при пожаре»</w:t>
      </w:r>
    </w:p>
    <w:p w:rsidR="00C16875" w:rsidRPr="005E28BC" w:rsidRDefault="002E1CB0" w:rsidP="00C16875">
      <w:pPr>
        <w:tabs>
          <w:tab w:val="left" w:pos="195"/>
        </w:tabs>
        <w:jc w:val="both"/>
      </w:pPr>
      <w:r>
        <w:tab/>
      </w:r>
      <w:r>
        <w:tab/>
        <w:t>Срок – сентябрь 2025г.</w:t>
      </w:r>
    </w:p>
    <w:p w:rsidR="002E1CB0" w:rsidRDefault="00C16875" w:rsidP="00C16875">
      <w:pPr>
        <w:tabs>
          <w:tab w:val="left" w:pos="195"/>
        </w:tabs>
        <w:jc w:val="both"/>
      </w:pPr>
      <w:r w:rsidRPr="005E28BC">
        <w:tab/>
      </w:r>
      <w:r w:rsidRPr="005E28BC">
        <w:tab/>
        <w:t>- оформление уголков, стендов по пожарной безопасности</w:t>
      </w:r>
      <w:r w:rsidR="002E1CB0">
        <w:t>.</w:t>
      </w:r>
    </w:p>
    <w:p w:rsidR="002E1CB0" w:rsidRPr="005E28BC" w:rsidRDefault="002E1CB0" w:rsidP="002E1CB0">
      <w:pPr>
        <w:tabs>
          <w:tab w:val="left" w:pos="195"/>
        </w:tabs>
        <w:jc w:val="both"/>
      </w:pPr>
      <w:r>
        <w:tab/>
      </w:r>
      <w:r>
        <w:tab/>
        <w:t>Срок – сентябрь 2025г.</w:t>
      </w:r>
    </w:p>
    <w:p w:rsidR="002E1CB0" w:rsidRDefault="00C16875" w:rsidP="00C16875">
      <w:pPr>
        <w:tabs>
          <w:tab w:val="left" w:pos="195"/>
        </w:tabs>
        <w:jc w:val="both"/>
      </w:pPr>
      <w:r w:rsidRPr="005E28BC">
        <w:tab/>
      </w:r>
      <w:r w:rsidRPr="005E28BC">
        <w:tab/>
        <w:t>- беседы по пожарной безопасности «Действия при пожаре»</w:t>
      </w:r>
      <w:r w:rsidR="002E1CB0">
        <w:t>.</w:t>
      </w:r>
    </w:p>
    <w:p w:rsidR="00C16875" w:rsidRPr="005E28BC" w:rsidRDefault="002E1CB0" w:rsidP="00C16875">
      <w:pPr>
        <w:tabs>
          <w:tab w:val="left" w:pos="195"/>
        </w:tabs>
        <w:jc w:val="both"/>
      </w:pPr>
      <w:r>
        <w:tab/>
      </w:r>
      <w:r>
        <w:tab/>
        <w:t xml:space="preserve">Срок - </w:t>
      </w:r>
      <w:r w:rsidR="00C16875" w:rsidRPr="005E28BC">
        <w:t>октябрь, декабрь, март, май</w:t>
      </w:r>
      <w:r>
        <w:t xml:space="preserve"> (</w:t>
      </w:r>
      <w:r w:rsidR="00C16875" w:rsidRPr="005E28BC">
        <w:t>перед каникулами);</w:t>
      </w:r>
    </w:p>
    <w:p w:rsidR="00731D1B" w:rsidRDefault="00C16875" w:rsidP="00C16875">
      <w:pPr>
        <w:tabs>
          <w:tab w:val="left" w:pos="195"/>
        </w:tabs>
        <w:jc w:val="both"/>
      </w:pPr>
      <w:r w:rsidRPr="005E28BC">
        <w:tab/>
      </w:r>
      <w:r w:rsidRPr="005E28BC">
        <w:tab/>
        <w:t>- проведение классных часов на темы «Краткие сведения о пожарной охране», «Огонь – друг и враг человека», «Причины возникновения пожара», «Оказание первой медицинской помощи пострадавшим при пожаре» и др.</w:t>
      </w:r>
    </w:p>
    <w:p w:rsidR="00C16875" w:rsidRPr="005E28BC" w:rsidRDefault="00731D1B" w:rsidP="00C16875">
      <w:pPr>
        <w:tabs>
          <w:tab w:val="left" w:pos="195"/>
        </w:tabs>
        <w:jc w:val="both"/>
      </w:pPr>
      <w:r>
        <w:lastRenderedPageBreak/>
        <w:tab/>
      </w:r>
      <w:r>
        <w:tab/>
        <w:t xml:space="preserve">Срок - </w:t>
      </w:r>
      <w:r w:rsidR="00C16875" w:rsidRPr="005E28BC">
        <w:t>в течение года</w:t>
      </w:r>
      <w:r>
        <w:t xml:space="preserve"> учебного года</w:t>
      </w:r>
    </w:p>
    <w:p w:rsidR="00C16875" w:rsidRDefault="00C16875" w:rsidP="00C16875">
      <w:pPr>
        <w:tabs>
          <w:tab w:val="left" w:pos="195"/>
        </w:tabs>
        <w:jc w:val="both"/>
      </w:pPr>
      <w:r w:rsidRPr="005E28BC">
        <w:tab/>
      </w:r>
      <w:r w:rsidRPr="005E28BC">
        <w:tab/>
        <w:t>- выставка книг «Спички не тронь, в спичках огонь!»</w:t>
      </w:r>
    </w:p>
    <w:p w:rsidR="00731D1B" w:rsidRPr="005E28BC" w:rsidRDefault="00731D1B" w:rsidP="00C16875">
      <w:pPr>
        <w:tabs>
          <w:tab w:val="left" w:pos="195"/>
        </w:tabs>
        <w:jc w:val="both"/>
      </w:pPr>
      <w:r>
        <w:tab/>
      </w:r>
      <w:r>
        <w:tab/>
        <w:t>Срок – ноябрь 2025г.</w:t>
      </w:r>
    </w:p>
    <w:p w:rsidR="002E1CB0" w:rsidRPr="00C3664B" w:rsidRDefault="00C16875" w:rsidP="00731D1B">
      <w:pPr>
        <w:tabs>
          <w:tab w:val="left" w:pos="195"/>
        </w:tabs>
        <w:jc w:val="both"/>
      </w:pPr>
      <w:r w:rsidRPr="005E28BC">
        <w:tab/>
      </w:r>
      <w:r w:rsidRPr="005E28BC">
        <w:tab/>
      </w:r>
      <w:r w:rsidR="00731D1B">
        <w:t>3</w:t>
      </w:r>
      <w:r w:rsidR="002E1CB0" w:rsidRPr="00C3664B">
        <w:t>.</w:t>
      </w:r>
      <w:r w:rsidR="00731D1B">
        <w:t>2</w:t>
      </w:r>
      <w:r w:rsidR="002E1CB0" w:rsidRPr="00C3664B">
        <w:t xml:space="preserve">. </w:t>
      </w:r>
      <w:r w:rsidR="002E1CB0">
        <w:t>о</w:t>
      </w:r>
      <w:r w:rsidR="002E1CB0" w:rsidRPr="00C3664B">
        <w:t>беспечить размещение на Интернет-сайтах образовательных организаций, родительских чатах</w:t>
      </w:r>
      <w:r w:rsidR="00731D1B">
        <w:t xml:space="preserve"> </w:t>
      </w:r>
      <w:r w:rsidR="002E1CB0" w:rsidRPr="00C3664B">
        <w:t xml:space="preserve">памяток о </w:t>
      </w:r>
      <w:r w:rsidR="002E1CB0" w:rsidRPr="005E28BC">
        <w:t xml:space="preserve">негативных случаях злоупотребления алкогольной продукцией, </w:t>
      </w:r>
      <w:r w:rsidR="002E1CB0">
        <w:t xml:space="preserve">табака, </w:t>
      </w:r>
      <w:r w:rsidR="002E1CB0" w:rsidRPr="005E28BC">
        <w:t>приводящих к тяжким п</w:t>
      </w:r>
      <w:r w:rsidR="002E1CB0">
        <w:t xml:space="preserve">оследствиям при пожарах в жилье, о </w:t>
      </w:r>
      <w:r w:rsidR="002E1CB0" w:rsidRPr="00C3664B">
        <w:t xml:space="preserve">недопустимости оставления детей одних дома без присмотра, необходимости установки и нахождения в исправном состоянии автономных дымовых пожарных </w:t>
      </w:r>
      <w:proofErr w:type="spellStart"/>
      <w:r w:rsidR="002E1CB0" w:rsidRPr="00C3664B">
        <w:t>извещателей</w:t>
      </w:r>
      <w:proofErr w:type="spellEnd"/>
      <w:r w:rsidR="002E1CB0" w:rsidRPr="00C3664B">
        <w:t xml:space="preserve"> в комнатах квартир и жилых домов, в которых проживают многодетные семьи, семьи с детьми, находящиеся в трудной жизненной ситуации, в социально опасном положении.</w:t>
      </w:r>
    </w:p>
    <w:p w:rsidR="002E1CB0" w:rsidRPr="00C3664B" w:rsidRDefault="002E1CB0" w:rsidP="002E1CB0">
      <w:pPr>
        <w:ind w:firstLine="709"/>
        <w:jc w:val="both"/>
      </w:pPr>
      <w:r>
        <w:rPr>
          <w:bCs/>
          <w:iCs/>
        </w:rPr>
        <w:t>Срок – июль – декабрь 2025г.</w:t>
      </w:r>
    </w:p>
    <w:p w:rsidR="002E1CB0" w:rsidRPr="00C3664B" w:rsidRDefault="00731D1B" w:rsidP="002E1CB0">
      <w:pPr>
        <w:tabs>
          <w:tab w:val="left" w:pos="2517"/>
          <w:tab w:val="center" w:pos="5102"/>
        </w:tabs>
        <w:ind w:firstLine="709"/>
        <w:jc w:val="both"/>
      </w:pPr>
      <w:r>
        <w:rPr>
          <w:highlight w:val="white"/>
          <w:lang w:bidi="ru-RU"/>
        </w:rPr>
        <w:t>3.3</w:t>
      </w:r>
      <w:r w:rsidR="002E1CB0" w:rsidRPr="00C3664B">
        <w:rPr>
          <w:highlight w:val="white"/>
          <w:lang w:bidi="ru-RU"/>
        </w:rPr>
        <w:t xml:space="preserve">. </w:t>
      </w:r>
      <w:r w:rsidR="002E1CB0">
        <w:rPr>
          <w:highlight w:val="white"/>
          <w:lang w:bidi="ru-RU"/>
        </w:rPr>
        <w:t>в</w:t>
      </w:r>
      <w:r w:rsidR="002E1CB0" w:rsidRPr="00C3664B">
        <w:rPr>
          <w:highlight w:val="white"/>
          <w:lang w:eastAsia="ru-RU" w:bidi="ru-RU"/>
        </w:rPr>
        <w:t xml:space="preserve"> рамках учебных занятий по основам безопасности жизнедеятельности провести занятия</w:t>
      </w:r>
      <w:r w:rsidR="002E1CB0" w:rsidRPr="00C3664B">
        <w:rPr>
          <w:highlight w:val="white"/>
          <w:lang w:bidi="ru-RU"/>
        </w:rPr>
        <w:t xml:space="preserve"> с детьми по правилам поведения несовершеннолетних при пожарах с практической отработкой учениками навыков использования первичных средств пожаротушения (огнетушители), а также источников внутреннего пожаротушения (пожарных кранов).</w:t>
      </w:r>
    </w:p>
    <w:p w:rsidR="002E1CB0" w:rsidRPr="00C3664B" w:rsidRDefault="002E1CB0" w:rsidP="002E1CB0">
      <w:pPr>
        <w:tabs>
          <w:tab w:val="left" w:pos="2517"/>
          <w:tab w:val="center" w:pos="5102"/>
        </w:tabs>
        <w:ind w:firstLine="709"/>
        <w:jc w:val="both"/>
      </w:pPr>
      <w:r w:rsidRPr="00C3664B">
        <w:rPr>
          <w:iCs/>
          <w:highlight w:val="white"/>
          <w:lang w:bidi="ru-RU"/>
        </w:rPr>
        <w:t>Срок</w:t>
      </w:r>
      <w:r>
        <w:rPr>
          <w:iCs/>
          <w:highlight w:val="white"/>
          <w:lang w:bidi="ru-RU"/>
        </w:rPr>
        <w:t xml:space="preserve"> - </w:t>
      </w:r>
      <w:r w:rsidRPr="00C3664B">
        <w:rPr>
          <w:iCs/>
          <w:highlight w:val="white"/>
          <w:lang w:bidi="ru-RU"/>
        </w:rPr>
        <w:t>в течени</w:t>
      </w:r>
      <w:r w:rsidR="00BB38E8">
        <w:rPr>
          <w:iCs/>
          <w:highlight w:val="white"/>
          <w:lang w:bidi="ru-RU"/>
        </w:rPr>
        <w:t>е</w:t>
      </w:r>
      <w:r w:rsidRPr="00C3664B">
        <w:rPr>
          <w:iCs/>
          <w:highlight w:val="white"/>
          <w:lang w:bidi="ru-RU"/>
        </w:rPr>
        <w:t xml:space="preserve"> 2 полугодия 2025 года</w:t>
      </w:r>
    </w:p>
    <w:p w:rsidR="002E1CB0" w:rsidRPr="00C3664B" w:rsidRDefault="00731D1B" w:rsidP="002E1CB0">
      <w:pPr>
        <w:tabs>
          <w:tab w:val="left" w:pos="2517"/>
          <w:tab w:val="center" w:pos="5102"/>
        </w:tabs>
        <w:ind w:firstLine="709"/>
        <w:jc w:val="both"/>
      </w:pPr>
      <w:r>
        <w:rPr>
          <w:highlight w:val="white"/>
          <w:lang w:bidi="ru-RU"/>
        </w:rPr>
        <w:t>3.4.</w:t>
      </w:r>
      <w:r w:rsidR="002E1CB0" w:rsidRPr="00C3664B">
        <w:rPr>
          <w:highlight w:val="white"/>
          <w:lang w:bidi="ru-RU"/>
        </w:rPr>
        <w:t xml:space="preserve"> </w:t>
      </w:r>
      <w:r w:rsidR="002E1CB0">
        <w:rPr>
          <w:highlight w:val="white"/>
          <w:lang w:bidi="ru-RU"/>
        </w:rPr>
        <w:t>о</w:t>
      </w:r>
      <w:r w:rsidR="002E1CB0" w:rsidRPr="00C3664B">
        <w:rPr>
          <w:highlight w:val="white"/>
          <w:lang w:bidi="ru-RU"/>
        </w:rPr>
        <w:t xml:space="preserve">рганизовать проведение тематических родительских собраний на противопожарную тематику с привлечением должностных лиц пожарной охраны, с доведением информации по установке пожарных </w:t>
      </w:r>
      <w:proofErr w:type="spellStart"/>
      <w:r w:rsidR="002E1CB0" w:rsidRPr="00C3664B">
        <w:rPr>
          <w:highlight w:val="white"/>
          <w:lang w:bidi="ru-RU"/>
        </w:rPr>
        <w:t>извещателей</w:t>
      </w:r>
      <w:proofErr w:type="spellEnd"/>
      <w:r w:rsidR="002E1CB0" w:rsidRPr="00C3664B">
        <w:rPr>
          <w:highlight w:val="white"/>
          <w:lang w:bidi="ru-RU"/>
        </w:rPr>
        <w:t xml:space="preserve"> в жилых домах.  </w:t>
      </w:r>
    </w:p>
    <w:p w:rsidR="002E1CB0" w:rsidRPr="00C3664B" w:rsidRDefault="002E1CB0" w:rsidP="002E1CB0">
      <w:pPr>
        <w:tabs>
          <w:tab w:val="left" w:pos="2517"/>
          <w:tab w:val="center" w:pos="5102"/>
        </w:tabs>
        <w:ind w:firstLine="709"/>
        <w:jc w:val="both"/>
      </w:pPr>
      <w:r w:rsidRPr="00C3664B">
        <w:rPr>
          <w:iCs/>
          <w:highlight w:val="white"/>
          <w:lang w:bidi="ru-RU"/>
        </w:rPr>
        <w:t>Срок</w:t>
      </w:r>
      <w:r>
        <w:rPr>
          <w:iCs/>
          <w:highlight w:val="white"/>
          <w:lang w:bidi="ru-RU"/>
        </w:rPr>
        <w:t xml:space="preserve"> - </w:t>
      </w:r>
      <w:r w:rsidRPr="00C3664B">
        <w:rPr>
          <w:iCs/>
          <w:highlight w:val="white"/>
          <w:lang w:bidi="ru-RU"/>
        </w:rPr>
        <w:t>в течени</w:t>
      </w:r>
      <w:r w:rsidR="00BB38E8">
        <w:rPr>
          <w:iCs/>
          <w:highlight w:val="white"/>
          <w:lang w:bidi="ru-RU"/>
        </w:rPr>
        <w:t>е</w:t>
      </w:r>
      <w:bookmarkStart w:id="0" w:name="_GoBack"/>
      <w:bookmarkEnd w:id="0"/>
      <w:r w:rsidRPr="00C3664B">
        <w:rPr>
          <w:iCs/>
          <w:highlight w:val="white"/>
          <w:lang w:bidi="ru-RU"/>
        </w:rPr>
        <w:t xml:space="preserve"> 2 полугодия 2025 года</w:t>
      </w:r>
    </w:p>
    <w:p w:rsidR="002E1CB0" w:rsidRPr="00C3664B" w:rsidRDefault="00731D1B" w:rsidP="002E1CB0">
      <w:pPr>
        <w:tabs>
          <w:tab w:val="left" w:pos="2517"/>
          <w:tab w:val="center" w:pos="5102"/>
        </w:tabs>
        <w:ind w:firstLine="709"/>
        <w:jc w:val="both"/>
      </w:pPr>
      <w:r>
        <w:rPr>
          <w:bCs/>
          <w:highlight w:val="white"/>
          <w:lang w:bidi="ru-RU"/>
        </w:rPr>
        <w:t>3.5.</w:t>
      </w:r>
      <w:r w:rsidR="002E1CB0" w:rsidRPr="00C3664B">
        <w:rPr>
          <w:bCs/>
          <w:highlight w:val="white"/>
          <w:lang w:bidi="ru-RU"/>
        </w:rPr>
        <w:t xml:space="preserve"> </w:t>
      </w:r>
      <w:r w:rsidR="002E1CB0">
        <w:rPr>
          <w:bCs/>
          <w:highlight w:val="white"/>
          <w:lang w:bidi="ru-RU"/>
        </w:rPr>
        <w:t>о</w:t>
      </w:r>
      <w:r w:rsidR="002E1CB0" w:rsidRPr="00C3664B">
        <w:rPr>
          <w:bCs/>
          <w:highlight w:val="white"/>
          <w:lang w:bidi="ru-RU"/>
        </w:rPr>
        <w:t xml:space="preserve">рганизовать проведение с персоналом учреждений общего, дополнительного и дошкольного образования инструктажей по пожарной безопасности, акцентировав внимание на вопросах порядка использования первичных средств пожаротушения, порядка и способах безопасной эвакуации детей при пожаре, надлежащего содержания путей эвакуации. Особое внимание уделить вопросу недопустимости отключения систем пожарной автоматики, снятия или ограничения зоны действия пожарных </w:t>
      </w:r>
      <w:proofErr w:type="spellStart"/>
      <w:r w:rsidR="002E1CB0" w:rsidRPr="00C3664B">
        <w:rPr>
          <w:bCs/>
          <w:highlight w:val="white"/>
          <w:lang w:bidi="ru-RU"/>
        </w:rPr>
        <w:t>извещателей</w:t>
      </w:r>
      <w:proofErr w:type="spellEnd"/>
      <w:r w:rsidR="002E1CB0" w:rsidRPr="00C3664B">
        <w:rPr>
          <w:bCs/>
          <w:highlight w:val="white"/>
          <w:lang w:bidi="ru-RU"/>
        </w:rPr>
        <w:t>, в том числе путем установки на них каких-либо заглушек.</w:t>
      </w:r>
    </w:p>
    <w:p w:rsidR="002E1CB0" w:rsidRPr="00C3664B" w:rsidRDefault="002E1CB0" w:rsidP="002E1CB0">
      <w:pPr>
        <w:tabs>
          <w:tab w:val="left" w:pos="2517"/>
          <w:tab w:val="center" w:pos="5102"/>
        </w:tabs>
        <w:ind w:firstLine="709"/>
        <w:jc w:val="both"/>
      </w:pPr>
      <w:r w:rsidRPr="00C3664B">
        <w:rPr>
          <w:bCs/>
          <w:iCs/>
          <w:highlight w:val="white"/>
          <w:lang w:bidi="ru-RU"/>
        </w:rPr>
        <w:t>Срок</w:t>
      </w:r>
      <w:r>
        <w:rPr>
          <w:bCs/>
          <w:iCs/>
          <w:highlight w:val="white"/>
          <w:lang w:bidi="ru-RU"/>
        </w:rPr>
        <w:t xml:space="preserve"> - </w:t>
      </w:r>
      <w:r w:rsidRPr="00C3664B">
        <w:rPr>
          <w:bCs/>
          <w:iCs/>
          <w:highlight w:val="white"/>
          <w:lang w:bidi="ru-RU"/>
        </w:rPr>
        <w:t>постоянно</w:t>
      </w:r>
    </w:p>
    <w:p w:rsidR="002E1CB0" w:rsidRPr="00C3664B" w:rsidRDefault="00731D1B" w:rsidP="002E1CB0">
      <w:pPr>
        <w:tabs>
          <w:tab w:val="left" w:pos="2517"/>
          <w:tab w:val="center" w:pos="5102"/>
        </w:tabs>
        <w:ind w:firstLine="709"/>
        <w:jc w:val="both"/>
      </w:pPr>
      <w:r>
        <w:rPr>
          <w:bCs/>
          <w:highlight w:val="white"/>
          <w:lang w:bidi="ru-RU"/>
        </w:rPr>
        <w:t>3.6.</w:t>
      </w:r>
      <w:r w:rsidR="002E1CB0" w:rsidRPr="00C3664B">
        <w:rPr>
          <w:bCs/>
          <w:highlight w:val="white"/>
          <w:lang w:bidi="ru-RU"/>
        </w:rPr>
        <w:t xml:space="preserve"> Провести практические тренировки по эвакуации людей при возникновении пожара.</w:t>
      </w:r>
    </w:p>
    <w:p w:rsidR="002E1CB0" w:rsidRPr="00C3664B" w:rsidRDefault="002E1CB0" w:rsidP="002E1CB0">
      <w:pPr>
        <w:tabs>
          <w:tab w:val="left" w:pos="2517"/>
          <w:tab w:val="center" w:pos="5102"/>
        </w:tabs>
        <w:ind w:firstLine="709"/>
        <w:jc w:val="both"/>
      </w:pPr>
      <w:r w:rsidRPr="00C3664B">
        <w:rPr>
          <w:bCs/>
          <w:highlight w:val="white"/>
          <w:lang w:bidi="ru-RU"/>
        </w:rPr>
        <w:t>Срок</w:t>
      </w:r>
      <w:r>
        <w:rPr>
          <w:bCs/>
          <w:highlight w:val="white"/>
          <w:lang w:bidi="ru-RU"/>
        </w:rPr>
        <w:t xml:space="preserve"> - </w:t>
      </w:r>
      <w:r w:rsidRPr="00C3664B">
        <w:rPr>
          <w:iCs/>
          <w:highlight w:val="white"/>
          <w:lang w:bidi="ru-RU"/>
        </w:rPr>
        <w:t>сентябрь 2025 года</w:t>
      </w:r>
    </w:p>
    <w:p w:rsidR="00C16875" w:rsidRPr="005E28BC" w:rsidRDefault="00C16875" w:rsidP="00C16875">
      <w:pPr>
        <w:tabs>
          <w:tab w:val="left" w:pos="195"/>
        </w:tabs>
        <w:jc w:val="both"/>
      </w:pPr>
      <w:r w:rsidRPr="005E28BC">
        <w:tab/>
      </w:r>
      <w:r w:rsidRPr="005E28BC">
        <w:tab/>
        <w:t>4. КУ РА «Управление социальной поддержки населения Майминского района»:</w:t>
      </w:r>
    </w:p>
    <w:p w:rsidR="00C16875" w:rsidRPr="005E28BC" w:rsidRDefault="00C16875" w:rsidP="00C16875">
      <w:pPr>
        <w:tabs>
          <w:tab w:val="left" w:pos="195"/>
        </w:tabs>
        <w:jc w:val="both"/>
      </w:pPr>
      <w:r w:rsidRPr="005E28BC">
        <w:tab/>
      </w:r>
      <w:r w:rsidRPr="005E28BC">
        <w:tab/>
        <w:t>4.1. при патронажах семей, находящихся в социально опасном положении, трудной жизненной ситуации, семей, воспитывающих опекаемых детей и др</w:t>
      </w:r>
      <w:r w:rsidR="00F72284">
        <w:t xml:space="preserve">угих </w:t>
      </w:r>
      <w:r w:rsidRPr="005E28BC">
        <w:t>категорий, в отношении которых проводится профилактическая работа, проводить беседы о противопожарной безопасности, в том числе о культуре обращения с огнем несовершеннолетними;</w:t>
      </w:r>
    </w:p>
    <w:p w:rsidR="00C16875" w:rsidRPr="005E28BC" w:rsidRDefault="00C16875" w:rsidP="00C16875">
      <w:pPr>
        <w:tabs>
          <w:tab w:val="left" w:pos="195"/>
        </w:tabs>
        <w:jc w:val="both"/>
      </w:pPr>
      <w:r w:rsidRPr="005E28BC">
        <w:tab/>
      </w:r>
      <w:r w:rsidRPr="005E28BC">
        <w:tab/>
        <w:t>Срок - постоянно</w:t>
      </w:r>
    </w:p>
    <w:p w:rsidR="00DB2FC3" w:rsidRDefault="00C16875" w:rsidP="00C16875">
      <w:pPr>
        <w:tabs>
          <w:tab w:val="left" w:pos="195"/>
        </w:tabs>
        <w:jc w:val="both"/>
      </w:pPr>
      <w:r w:rsidRPr="005E28BC">
        <w:tab/>
      </w:r>
      <w:r w:rsidRPr="005E28BC">
        <w:tab/>
        <w:t xml:space="preserve">4.2. </w:t>
      </w:r>
      <w:r w:rsidR="00DB2FC3">
        <w:t xml:space="preserve">при установлении признаков нарушения пожарной безопасности в жилом помещении, информацию направлять в </w:t>
      </w:r>
      <w:r w:rsidR="00DB2FC3" w:rsidRPr="00B56159">
        <w:rPr>
          <w:rFonts w:eastAsia="Times New Roman"/>
          <w:lang w:eastAsia="en-US"/>
        </w:rPr>
        <w:t xml:space="preserve">ТОНД и ПР по </w:t>
      </w:r>
      <w:proofErr w:type="spellStart"/>
      <w:r w:rsidR="00DB2FC3" w:rsidRPr="00B56159">
        <w:rPr>
          <w:rFonts w:eastAsia="Times New Roman"/>
          <w:lang w:eastAsia="en-US"/>
        </w:rPr>
        <w:t>Майминскому</w:t>
      </w:r>
      <w:proofErr w:type="spellEnd"/>
      <w:r w:rsidR="00DB2FC3" w:rsidRPr="00B56159">
        <w:rPr>
          <w:rFonts w:eastAsia="Times New Roman"/>
          <w:lang w:eastAsia="en-US"/>
        </w:rPr>
        <w:t xml:space="preserve"> и </w:t>
      </w:r>
      <w:proofErr w:type="spellStart"/>
      <w:r w:rsidR="00DB2FC3" w:rsidRPr="00B56159">
        <w:rPr>
          <w:rFonts w:eastAsia="Times New Roman"/>
          <w:lang w:eastAsia="en-US"/>
        </w:rPr>
        <w:t>Чемальскому</w:t>
      </w:r>
      <w:proofErr w:type="spellEnd"/>
      <w:r w:rsidR="00DB2FC3" w:rsidRPr="00B56159">
        <w:rPr>
          <w:rFonts w:eastAsia="Times New Roman"/>
          <w:lang w:eastAsia="en-US"/>
        </w:rPr>
        <w:t xml:space="preserve"> районам УНД и ПР Главного управления МЧС России по Республике Алтай</w:t>
      </w:r>
      <w:r w:rsidR="00DB2FC3">
        <w:rPr>
          <w:rFonts w:eastAsia="Times New Roman"/>
          <w:lang w:eastAsia="en-US"/>
        </w:rPr>
        <w:t xml:space="preserve"> для принятия мер.</w:t>
      </w:r>
    </w:p>
    <w:p w:rsidR="00C16875" w:rsidRPr="005E28BC" w:rsidRDefault="00DB2FC3" w:rsidP="00C16875">
      <w:pPr>
        <w:tabs>
          <w:tab w:val="left" w:pos="195"/>
        </w:tabs>
        <w:jc w:val="both"/>
      </w:pPr>
      <w:r>
        <w:tab/>
      </w:r>
      <w:r>
        <w:tab/>
        <w:t xml:space="preserve">4.3. </w:t>
      </w:r>
      <w:r w:rsidR="00C16875" w:rsidRPr="005E28BC">
        <w:t>продолжить распространение памяток, содержащих информацию об основных причинах пожара.</w:t>
      </w:r>
    </w:p>
    <w:p w:rsidR="00C16875" w:rsidRPr="005E28BC" w:rsidRDefault="00C16875" w:rsidP="00C16875">
      <w:pPr>
        <w:tabs>
          <w:tab w:val="left" w:pos="195"/>
        </w:tabs>
        <w:jc w:val="both"/>
      </w:pPr>
      <w:r w:rsidRPr="005E28BC">
        <w:tab/>
      </w:r>
      <w:r w:rsidRPr="005E28BC">
        <w:tab/>
        <w:t xml:space="preserve">Срок </w:t>
      </w:r>
      <w:r w:rsidR="00080A63" w:rsidRPr="005E28BC">
        <w:t>–</w:t>
      </w:r>
      <w:r w:rsidRPr="005E28BC">
        <w:t xml:space="preserve"> </w:t>
      </w:r>
      <w:r w:rsidR="00080A63" w:rsidRPr="005E28BC">
        <w:t>постоянно.</w:t>
      </w:r>
    </w:p>
    <w:p w:rsidR="00080A63" w:rsidRPr="005E28BC" w:rsidRDefault="00C16875" w:rsidP="00C16875">
      <w:pPr>
        <w:tabs>
          <w:tab w:val="left" w:pos="195"/>
        </w:tabs>
        <w:jc w:val="both"/>
      </w:pPr>
      <w:r w:rsidRPr="005E28BC">
        <w:tab/>
      </w:r>
      <w:r w:rsidRPr="005E28BC">
        <w:tab/>
      </w:r>
      <w:r w:rsidR="00080A63" w:rsidRPr="005E28BC">
        <w:t xml:space="preserve">5. </w:t>
      </w:r>
      <w:r w:rsidRPr="005E28BC">
        <w:t>БУЗ РА «</w:t>
      </w:r>
      <w:proofErr w:type="spellStart"/>
      <w:r w:rsidRPr="005E28BC">
        <w:t>Майминская</w:t>
      </w:r>
      <w:proofErr w:type="spellEnd"/>
      <w:r w:rsidRPr="005E28BC">
        <w:t xml:space="preserve"> районная больница»</w:t>
      </w:r>
      <w:r w:rsidR="00080A63" w:rsidRPr="005E28BC">
        <w:t>:</w:t>
      </w:r>
    </w:p>
    <w:p w:rsidR="00080A63" w:rsidRPr="005E28BC" w:rsidRDefault="00080A63" w:rsidP="00C16875">
      <w:pPr>
        <w:tabs>
          <w:tab w:val="left" w:pos="195"/>
        </w:tabs>
        <w:jc w:val="both"/>
      </w:pPr>
      <w:r w:rsidRPr="005E28BC">
        <w:tab/>
      </w:r>
      <w:r w:rsidRPr="005E28BC">
        <w:tab/>
        <w:t>5.1.</w:t>
      </w:r>
      <w:r w:rsidR="00C16875" w:rsidRPr="005E28BC">
        <w:t xml:space="preserve"> </w:t>
      </w:r>
      <w:r w:rsidRPr="005E28BC">
        <w:t>продолжить</w:t>
      </w:r>
      <w:r w:rsidR="00C16875" w:rsidRPr="005E28BC">
        <w:t xml:space="preserve"> проведение бесед при патронажах семей, имеющих на иждивении несовершеннолетних детей, а также при амбулаторном приеме, на темы «Алкоголь и курение, последствия»</w:t>
      </w:r>
      <w:r w:rsidRPr="005E28BC">
        <w:t>;</w:t>
      </w:r>
    </w:p>
    <w:p w:rsidR="00080A63" w:rsidRPr="005E28BC" w:rsidRDefault="00080A63" w:rsidP="00C16875">
      <w:pPr>
        <w:tabs>
          <w:tab w:val="left" w:pos="195"/>
        </w:tabs>
        <w:jc w:val="both"/>
      </w:pPr>
      <w:r w:rsidRPr="005E28BC">
        <w:tab/>
      </w:r>
      <w:r w:rsidRPr="005E28BC">
        <w:tab/>
        <w:t>Срок - постоянно</w:t>
      </w:r>
      <w:r w:rsidR="00C16875" w:rsidRPr="005E28BC">
        <w:t>.</w:t>
      </w:r>
    </w:p>
    <w:p w:rsidR="00C16875" w:rsidRPr="005E28BC" w:rsidRDefault="00080A63" w:rsidP="00C16875">
      <w:pPr>
        <w:tabs>
          <w:tab w:val="left" w:pos="195"/>
        </w:tabs>
        <w:jc w:val="both"/>
      </w:pPr>
      <w:r w:rsidRPr="005E28BC">
        <w:tab/>
      </w:r>
      <w:r w:rsidRPr="005E28BC">
        <w:tab/>
        <w:t>5.2.</w:t>
      </w:r>
      <w:r w:rsidR="00C16875" w:rsidRPr="005E28BC">
        <w:t xml:space="preserve"> </w:t>
      </w:r>
      <w:r w:rsidRPr="005E28BC">
        <w:t>организовать</w:t>
      </w:r>
      <w:r w:rsidR="00C16875" w:rsidRPr="005E28BC">
        <w:t xml:space="preserve"> распростран</w:t>
      </w:r>
      <w:r w:rsidRPr="005E28BC">
        <w:t>ение</w:t>
      </w:r>
      <w:r w:rsidR="00C16875" w:rsidRPr="005E28BC">
        <w:t xml:space="preserve"> листов</w:t>
      </w:r>
      <w:r w:rsidRPr="005E28BC">
        <w:t>о</w:t>
      </w:r>
      <w:r w:rsidR="00C16875" w:rsidRPr="005E28BC">
        <w:t>к на тему «Курение, алкоголь и пожар».</w:t>
      </w:r>
    </w:p>
    <w:p w:rsidR="00C16875" w:rsidRPr="005E28BC" w:rsidRDefault="00080A63" w:rsidP="00C16875">
      <w:pPr>
        <w:tabs>
          <w:tab w:val="left" w:pos="195"/>
        </w:tabs>
        <w:jc w:val="both"/>
      </w:pPr>
      <w:r w:rsidRPr="005E28BC">
        <w:lastRenderedPageBreak/>
        <w:tab/>
      </w:r>
      <w:r w:rsidRPr="005E28BC">
        <w:tab/>
        <w:t>Срок - октябрь 2025г.</w:t>
      </w:r>
    </w:p>
    <w:p w:rsidR="0007379E" w:rsidRDefault="00BA21D7" w:rsidP="0007379E">
      <w:pPr>
        <w:tabs>
          <w:tab w:val="left" w:pos="2517"/>
          <w:tab w:val="center" w:pos="5102"/>
        </w:tabs>
        <w:ind w:firstLine="709"/>
        <w:jc w:val="both"/>
        <w:rPr>
          <w:lang w:bidi="ru-RU"/>
        </w:rPr>
      </w:pPr>
      <w:r>
        <w:t xml:space="preserve">6. </w:t>
      </w:r>
      <w:r w:rsidR="0007379E">
        <w:t>МБУ «Центр культуры» МО «</w:t>
      </w:r>
      <w:proofErr w:type="spellStart"/>
      <w:r w:rsidR="0007379E">
        <w:t>Майминский</w:t>
      </w:r>
      <w:proofErr w:type="spellEnd"/>
      <w:r w:rsidR="0007379E">
        <w:t xml:space="preserve"> район о</w:t>
      </w:r>
      <w:r w:rsidR="0007379E" w:rsidRPr="00C3664B">
        <w:rPr>
          <w:highlight w:val="white"/>
          <w:lang w:bidi="ru-RU"/>
        </w:rPr>
        <w:t>беспечить трансляцию видеороликов в кинотеатрах перед началом киносеансов</w:t>
      </w:r>
      <w:r w:rsidR="001B5D1E">
        <w:rPr>
          <w:highlight w:val="white"/>
          <w:lang w:bidi="ru-RU"/>
        </w:rPr>
        <w:t xml:space="preserve">, а также на </w:t>
      </w:r>
      <w:r w:rsidR="001B5D1E">
        <w:rPr>
          <w:highlight w:val="white"/>
          <w:lang w:val="en-US" w:bidi="ru-RU"/>
        </w:rPr>
        <w:t>LED</w:t>
      </w:r>
      <w:r w:rsidR="001B5D1E">
        <w:rPr>
          <w:highlight w:val="white"/>
          <w:lang w:bidi="ru-RU"/>
        </w:rPr>
        <w:t xml:space="preserve">экране в </w:t>
      </w:r>
      <w:proofErr w:type="spellStart"/>
      <w:r w:rsidR="001B5D1E">
        <w:rPr>
          <w:highlight w:val="white"/>
          <w:lang w:bidi="ru-RU"/>
        </w:rPr>
        <w:t>с.Майма</w:t>
      </w:r>
      <w:proofErr w:type="spellEnd"/>
      <w:r w:rsidR="001B5D1E">
        <w:rPr>
          <w:highlight w:val="white"/>
          <w:lang w:bidi="ru-RU"/>
        </w:rPr>
        <w:t>, площадь Юбилейная</w:t>
      </w:r>
      <w:r w:rsidR="0007379E" w:rsidRPr="00C3664B">
        <w:rPr>
          <w:highlight w:val="white"/>
          <w:lang w:bidi="ru-RU"/>
        </w:rPr>
        <w:t>.</w:t>
      </w:r>
    </w:p>
    <w:p w:rsidR="001B5D1E" w:rsidRPr="00C3664B" w:rsidRDefault="001B5D1E" w:rsidP="0007379E">
      <w:pPr>
        <w:tabs>
          <w:tab w:val="left" w:pos="2517"/>
          <w:tab w:val="center" w:pos="5102"/>
        </w:tabs>
        <w:ind w:firstLine="709"/>
        <w:jc w:val="both"/>
      </w:pPr>
      <w:r>
        <w:rPr>
          <w:lang w:bidi="ru-RU"/>
        </w:rPr>
        <w:t>Срок – постоянно.</w:t>
      </w:r>
    </w:p>
    <w:p w:rsidR="00CC7AED" w:rsidRDefault="00381415" w:rsidP="00381415">
      <w:pPr>
        <w:ind w:firstLine="708"/>
        <w:jc w:val="both"/>
      </w:pPr>
      <w:r>
        <w:t xml:space="preserve">7. </w:t>
      </w:r>
      <w:r w:rsidR="00BA21D7">
        <w:t>Органам и учреждениям системы профилактики безнадзорности правонарушений несовершеннолетних Майминского района</w:t>
      </w:r>
      <w:r w:rsidR="00CC7AED">
        <w:t xml:space="preserve"> в рамках проведения контрольных обследований условий жизни несовершеннолетних, семей, находящихся в социально опасном положении, продолжить информирование граждан о мерах пожарной безопасности в жилом помещении, профилактике детского травматизма, в том числе на водных объектах, распространение </w:t>
      </w:r>
      <w:r w:rsidR="00CC7AED" w:rsidRPr="00642C44">
        <w:t xml:space="preserve">информационных материалов по вопросам </w:t>
      </w:r>
      <w:r w:rsidR="00CC7AED">
        <w:t>детско-родительских отношений и др.</w:t>
      </w:r>
    </w:p>
    <w:p w:rsidR="00CC7AED" w:rsidRDefault="00CC7AED" w:rsidP="00CC7AED">
      <w:pPr>
        <w:ind w:firstLine="708"/>
        <w:jc w:val="both"/>
      </w:pPr>
      <w:r>
        <w:t>Срок – ежеквартально.</w:t>
      </w:r>
    </w:p>
    <w:p w:rsidR="00F3604B" w:rsidRDefault="0007379E" w:rsidP="00CC7AED">
      <w:pPr>
        <w:ind w:firstLine="708"/>
        <w:jc w:val="both"/>
        <w:rPr>
          <w:rFonts w:eastAsia="Times New Roman"/>
          <w:lang w:eastAsia="en-US"/>
        </w:rPr>
      </w:pPr>
      <w:r>
        <w:t>8</w:t>
      </w:r>
      <w:r w:rsidR="00B902CA">
        <w:t xml:space="preserve">. </w:t>
      </w:r>
      <w:r w:rsidRPr="00B56159">
        <w:rPr>
          <w:rFonts w:eastAsia="Times New Roman"/>
          <w:lang w:eastAsia="en-US"/>
        </w:rPr>
        <w:t xml:space="preserve">ТОНД и ПР по </w:t>
      </w:r>
      <w:proofErr w:type="spellStart"/>
      <w:r w:rsidRPr="00B56159">
        <w:rPr>
          <w:rFonts w:eastAsia="Times New Roman"/>
          <w:lang w:eastAsia="en-US"/>
        </w:rPr>
        <w:t>Майминскому</w:t>
      </w:r>
      <w:proofErr w:type="spellEnd"/>
      <w:r w:rsidRPr="00B56159">
        <w:rPr>
          <w:rFonts w:eastAsia="Times New Roman"/>
          <w:lang w:eastAsia="en-US"/>
        </w:rPr>
        <w:t xml:space="preserve"> и </w:t>
      </w:r>
      <w:proofErr w:type="spellStart"/>
      <w:r w:rsidRPr="00B56159">
        <w:rPr>
          <w:rFonts w:eastAsia="Times New Roman"/>
          <w:lang w:eastAsia="en-US"/>
        </w:rPr>
        <w:t>Чемальскому</w:t>
      </w:r>
      <w:proofErr w:type="spellEnd"/>
      <w:r w:rsidRPr="00B56159">
        <w:rPr>
          <w:rFonts w:eastAsia="Times New Roman"/>
          <w:lang w:eastAsia="en-US"/>
        </w:rPr>
        <w:t xml:space="preserve"> районам УНД и ПР Главного управления МЧС России по Республике Алтай</w:t>
      </w:r>
      <w:r>
        <w:rPr>
          <w:rFonts w:eastAsia="Times New Roman"/>
          <w:lang w:eastAsia="en-US"/>
        </w:rPr>
        <w:t>:</w:t>
      </w:r>
    </w:p>
    <w:p w:rsidR="0007379E" w:rsidRDefault="0007379E" w:rsidP="00CC7AED">
      <w:pPr>
        <w:ind w:firstLine="708"/>
        <w:jc w:val="both"/>
        <w:rPr>
          <w:rFonts w:eastAsia="Times New Roman"/>
          <w:lang w:eastAsia="en-US"/>
        </w:rPr>
      </w:pPr>
      <w:r>
        <w:rPr>
          <w:rFonts w:eastAsia="Times New Roman"/>
          <w:lang w:eastAsia="en-US"/>
        </w:rPr>
        <w:t>8.1. осуществлять информирование населения в средствах массовой информации, а также через социальные сети о правилах эксплуатации печей и других отопительных приборов и мерах пожарной безопасности.</w:t>
      </w:r>
    </w:p>
    <w:p w:rsidR="0007379E" w:rsidRDefault="0007379E" w:rsidP="00CC7AED">
      <w:pPr>
        <w:ind w:firstLine="708"/>
        <w:jc w:val="both"/>
        <w:rPr>
          <w:rFonts w:eastAsia="Times New Roman"/>
          <w:lang w:eastAsia="en-US"/>
        </w:rPr>
      </w:pPr>
      <w:r>
        <w:rPr>
          <w:rFonts w:eastAsia="Times New Roman"/>
          <w:lang w:eastAsia="en-US"/>
        </w:rPr>
        <w:t>Срок –</w:t>
      </w:r>
      <w:r w:rsidR="0055217D">
        <w:rPr>
          <w:rFonts w:eastAsia="Times New Roman"/>
          <w:lang w:eastAsia="en-US"/>
        </w:rPr>
        <w:t xml:space="preserve"> осенне–зимний период.</w:t>
      </w:r>
    </w:p>
    <w:p w:rsidR="0055217D" w:rsidRDefault="0055217D" w:rsidP="00CC7AED">
      <w:pPr>
        <w:ind w:firstLine="708"/>
        <w:jc w:val="both"/>
        <w:rPr>
          <w:rFonts w:eastAsia="Times New Roman"/>
          <w:lang w:eastAsia="en-US"/>
        </w:rPr>
      </w:pPr>
      <w:r>
        <w:rPr>
          <w:rFonts w:eastAsia="Times New Roman"/>
          <w:lang w:eastAsia="en-US"/>
        </w:rPr>
        <w:t xml:space="preserve">8.2. </w:t>
      </w:r>
      <w:r w:rsidR="00A324E0">
        <w:rPr>
          <w:rFonts w:eastAsia="Times New Roman"/>
          <w:lang w:eastAsia="en-US"/>
        </w:rPr>
        <w:t xml:space="preserve">продолжить методическое обеспечение деятельности </w:t>
      </w:r>
      <w:r w:rsidR="00A73358">
        <w:rPr>
          <w:rFonts w:eastAsia="Times New Roman"/>
          <w:lang w:eastAsia="en-US"/>
        </w:rPr>
        <w:t xml:space="preserve">органов и учреждений системы профилактики безнадзорности и правонарушений несовершеннолетних Майминского района </w:t>
      </w:r>
      <w:r w:rsidR="00A324E0">
        <w:rPr>
          <w:rFonts w:eastAsia="Times New Roman"/>
          <w:lang w:eastAsia="en-US"/>
        </w:rPr>
        <w:t xml:space="preserve">по вопросу пожарной безопасности, предупреждению чрезвычайных происшествий и </w:t>
      </w:r>
      <w:proofErr w:type="spellStart"/>
      <w:r w:rsidR="00A324E0">
        <w:rPr>
          <w:rFonts w:eastAsia="Times New Roman"/>
          <w:lang w:eastAsia="en-US"/>
        </w:rPr>
        <w:t>травмирования</w:t>
      </w:r>
      <w:proofErr w:type="spellEnd"/>
      <w:r w:rsidR="00A324E0">
        <w:rPr>
          <w:rFonts w:eastAsia="Times New Roman"/>
          <w:lang w:eastAsia="en-US"/>
        </w:rPr>
        <w:t xml:space="preserve"> детей на водоемах и </w:t>
      </w:r>
      <w:proofErr w:type="spellStart"/>
      <w:proofErr w:type="gramStart"/>
      <w:r w:rsidR="00A324E0">
        <w:rPr>
          <w:rFonts w:eastAsia="Times New Roman"/>
          <w:lang w:eastAsia="en-US"/>
        </w:rPr>
        <w:t>др.местах</w:t>
      </w:r>
      <w:proofErr w:type="spellEnd"/>
      <w:proofErr w:type="gramEnd"/>
      <w:r w:rsidR="00A73358">
        <w:rPr>
          <w:rFonts w:eastAsia="Times New Roman"/>
          <w:lang w:eastAsia="en-US"/>
        </w:rPr>
        <w:t>.</w:t>
      </w:r>
    </w:p>
    <w:p w:rsidR="00A324E0" w:rsidRDefault="00A324E0" w:rsidP="00CC7AED">
      <w:pPr>
        <w:ind w:firstLine="708"/>
        <w:jc w:val="both"/>
      </w:pPr>
      <w:r>
        <w:t>Срок – постоянно.</w:t>
      </w:r>
    </w:p>
    <w:p w:rsidR="007B2C68" w:rsidRDefault="007B2C68" w:rsidP="00CC7AED">
      <w:pPr>
        <w:ind w:firstLine="708"/>
        <w:jc w:val="both"/>
      </w:pPr>
      <w:r>
        <w:t xml:space="preserve">8.3. продолжить распространение среди населения агитационного материала по соблюдению мер пожарной безопасности (состояние печей, </w:t>
      </w:r>
      <w:proofErr w:type="spellStart"/>
      <w:r>
        <w:t>притопочных</w:t>
      </w:r>
      <w:proofErr w:type="spellEnd"/>
      <w:r>
        <w:t xml:space="preserve"> листов, исправность обогревательных приборов, электросетей и т.п.) с указанием номеров телефонов экстренных служб.</w:t>
      </w:r>
    </w:p>
    <w:p w:rsidR="007B2C68" w:rsidRDefault="007B2C68" w:rsidP="00CC7AED">
      <w:pPr>
        <w:ind w:firstLine="708"/>
        <w:jc w:val="both"/>
      </w:pPr>
      <w:r>
        <w:t>Срок – постоянно.</w:t>
      </w:r>
    </w:p>
    <w:p w:rsidR="00FB7D9C" w:rsidRPr="00F3604B" w:rsidRDefault="00FB7D9C" w:rsidP="00FB7D9C">
      <w:pPr>
        <w:pStyle w:val="a3"/>
        <w:spacing w:after="0" w:line="240" w:lineRule="auto"/>
        <w:ind w:left="0"/>
        <w:jc w:val="both"/>
        <w:rPr>
          <w:rFonts w:ascii="Times New Roman" w:hAnsi="Times New Roman" w:cs="Times New Roman"/>
          <w:b/>
          <w:color w:val="C00000"/>
          <w:sz w:val="24"/>
          <w:szCs w:val="24"/>
        </w:rPr>
      </w:pPr>
    </w:p>
    <w:p w:rsidR="00FB7D9C" w:rsidRPr="005E28BC" w:rsidRDefault="00FB7D9C" w:rsidP="00FB7D9C">
      <w:pPr>
        <w:ind w:firstLine="708"/>
        <w:jc w:val="both"/>
      </w:pPr>
      <w:r w:rsidRPr="005E28BC">
        <w:t>Комиссия голосовала: единогласно за.</w:t>
      </w:r>
    </w:p>
    <w:p w:rsidR="00FB7D9C" w:rsidRPr="00A47F44" w:rsidRDefault="00FB7D9C" w:rsidP="00FB7D9C">
      <w:pPr>
        <w:adjustRightInd w:val="0"/>
        <w:ind w:firstLine="709"/>
        <w:jc w:val="both"/>
        <w:rPr>
          <w:sz w:val="22"/>
          <w:szCs w:val="22"/>
        </w:rPr>
      </w:pPr>
    </w:p>
    <w:p w:rsidR="00FB7D9C" w:rsidRPr="005B4960" w:rsidRDefault="00FB7D9C" w:rsidP="00FB7D9C">
      <w:pPr>
        <w:ind w:firstLine="709"/>
        <w:jc w:val="both"/>
        <w:rPr>
          <w:color w:val="000000" w:themeColor="text1"/>
          <w:sz w:val="20"/>
          <w:szCs w:val="20"/>
        </w:rPr>
      </w:pPr>
      <w:r w:rsidRPr="005B4960">
        <w:rPr>
          <w:color w:val="000000" w:themeColor="text1"/>
          <w:sz w:val="20"/>
          <w:szCs w:val="20"/>
        </w:rPr>
        <w:t>Настоящее постановление в соответствии со ст. 17 Типового Положения о Комиссиях по делам несовершеннолетних и защите их прав городского округа и муниципальных районов в Республике Алтай от 27 июня 2014 г. № 186 может быть обжаловано в порядке, установленном законодательством Российской Федерации.</w:t>
      </w:r>
    </w:p>
    <w:p w:rsidR="00FB7D9C" w:rsidRPr="00715EA8" w:rsidRDefault="00FB7D9C" w:rsidP="00FB7D9C">
      <w:pPr>
        <w:jc w:val="both"/>
        <w:rPr>
          <w:color w:val="000000" w:themeColor="text1"/>
          <w:sz w:val="20"/>
          <w:szCs w:val="20"/>
        </w:rPr>
      </w:pPr>
    </w:p>
    <w:p w:rsidR="00FB7D9C" w:rsidRDefault="00FB7D9C" w:rsidP="00FB7D9C">
      <w:pPr>
        <w:adjustRightInd w:val="0"/>
        <w:ind w:firstLine="709"/>
        <w:jc w:val="both"/>
      </w:pPr>
    </w:p>
    <w:p w:rsidR="00DB2FC3" w:rsidRPr="003F4278" w:rsidRDefault="00DB2FC3" w:rsidP="00FB7D9C">
      <w:pPr>
        <w:adjustRightInd w:val="0"/>
        <w:ind w:firstLine="709"/>
        <w:jc w:val="both"/>
      </w:pPr>
    </w:p>
    <w:p w:rsidR="00FB7D9C" w:rsidRPr="003F4278" w:rsidRDefault="00FB7D9C" w:rsidP="00FB7D9C">
      <w:pPr>
        <w:adjustRightInd w:val="0"/>
        <w:ind w:firstLine="709"/>
        <w:jc w:val="both"/>
      </w:pPr>
    </w:p>
    <w:p w:rsidR="00FB7D9C" w:rsidRPr="00A47F44" w:rsidRDefault="00FB7D9C" w:rsidP="00FB7D9C">
      <w:pPr>
        <w:jc w:val="both"/>
        <w:rPr>
          <w:sz w:val="22"/>
          <w:szCs w:val="22"/>
        </w:rPr>
      </w:pPr>
      <w:r w:rsidRPr="003F4278">
        <w:t>Председательствующий</w:t>
      </w:r>
      <w:r w:rsidRPr="003F4278">
        <w:tab/>
      </w:r>
      <w:r w:rsidRPr="003F4278">
        <w:tab/>
      </w:r>
      <w:r w:rsidRPr="003F4278">
        <w:tab/>
      </w:r>
      <w:r w:rsidRPr="003F4278">
        <w:tab/>
      </w:r>
      <w:r w:rsidRPr="003F4278">
        <w:tab/>
      </w:r>
      <w:r w:rsidRPr="003F4278">
        <w:tab/>
      </w:r>
      <w:r w:rsidRPr="003F4278">
        <w:tab/>
        <w:t xml:space="preserve">        О.Ю. Абрамова</w:t>
      </w:r>
      <w:r w:rsidRPr="00A47F44">
        <w:rPr>
          <w:sz w:val="22"/>
          <w:szCs w:val="22"/>
        </w:rPr>
        <w:t xml:space="preserve">  </w:t>
      </w:r>
    </w:p>
    <w:sectPr w:rsidR="00FB7D9C" w:rsidRPr="00A47F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00"/>
    <w:family w:val="auto"/>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B7612"/>
    <w:multiLevelType w:val="hybridMultilevel"/>
    <w:tmpl w:val="23746328"/>
    <w:lvl w:ilvl="0" w:tplc="6966CCF4">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60C"/>
    <w:rsid w:val="000036E9"/>
    <w:rsid w:val="0007379E"/>
    <w:rsid w:val="00080A63"/>
    <w:rsid w:val="000C1E8F"/>
    <w:rsid w:val="001114E6"/>
    <w:rsid w:val="00123020"/>
    <w:rsid w:val="001554B2"/>
    <w:rsid w:val="001B5D1E"/>
    <w:rsid w:val="001B7405"/>
    <w:rsid w:val="00253EA0"/>
    <w:rsid w:val="002A33D1"/>
    <w:rsid w:val="002B37C8"/>
    <w:rsid w:val="002B6E10"/>
    <w:rsid w:val="002E1CB0"/>
    <w:rsid w:val="002F07CF"/>
    <w:rsid w:val="00333814"/>
    <w:rsid w:val="0033680B"/>
    <w:rsid w:val="00362DE1"/>
    <w:rsid w:val="00381415"/>
    <w:rsid w:val="003C1860"/>
    <w:rsid w:val="003F4278"/>
    <w:rsid w:val="00445F2A"/>
    <w:rsid w:val="00460F06"/>
    <w:rsid w:val="00464768"/>
    <w:rsid w:val="004A6861"/>
    <w:rsid w:val="004B5851"/>
    <w:rsid w:val="00515AB3"/>
    <w:rsid w:val="005507BC"/>
    <w:rsid w:val="0055217D"/>
    <w:rsid w:val="0056586C"/>
    <w:rsid w:val="005A2F0A"/>
    <w:rsid w:val="005C7FD9"/>
    <w:rsid w:val="005E28BC"/>
    <w:rsid w:val="00657693"/>
    <w:rsid w:val="0072222A"/>
    <w:rsid w:val="00731D1B"/>
    <w:rsid w:val="0073236E"/>
    <w:rsid w:val="007739DE"/>
    <w:rsid w:val="00776006"/>
    <w:rsid w:val="007B2100"/>
    <w:rsid w:val="007B2C68"/>
    <w:rsid w:val="007B77EA"/>
    <w:rsid w:val="007F391C"/>
    <w:rsid w:val="0086398C"/>
    <w:rsid w:val="009127DF"/>
    <w:rsid w:val="00977760"/>
    <w:rsid w:val="009D06A7"/>
    <w:rsid w:val="00A20175"/>
    <w:rsid w:val="00A324E0"/>
    <w:rsid w:val="00A73358"/>
    <w:rsid w:val="00A83CF2"/>
    <w:rsid w:val="00A90816"/>
    <w:rsid w:val="00AB3929"/>
    <w:rsid w:val="00AD1A7F"/>
    <w:rsid w:val="00AE4175"/>
    <w:rsid w:val="00B458E0"/>
    <w:rsid w:val="00B56159"/>
    <w:rsid w:val="00B902CA"/>
    <w:rsid w:val="00BA21D7"/>
    <w:rsid w:val="00BB38E8"/>
    <w:rsid w:val="00BD0057"/>
    <w:rsid w:val="00BF1CF8"/>
    <w:rsid w:val="00C16875"/>
    <w:rsid w:val="00C3664B"/>
    <w:rsid w:val="00CA058A"/>
    <w:rsid w:val="00CC7AED"/>
    <w:rsid w:val="00CE2C70"/>
    <w:rsid w:val="00CE460C"/>
    <w:rsid w:val="00D17DC2"/>
    <w:rsid w:val="00D26D8B"/>
    <w:rsid w:val="00D67ECB"/>
    <w:rsid w:val="00DB2FC3"/>
    <w:rsid w:val="00DC45E2"/>
    <w:rsid w:val="00E149DC"/>
    <w:rsid w:val="00E26F39"/>
    <w:rsid w:val="00E63FE8"/>
    <w:rsid w:val="00E70DBF"/>
    <w:rsid w:val="00EC07E0"/>
    <w:rsid w:val="00EE1E00"/>
    <w:rsid w:val="00EE2890"/>
    <w:rsid w:val="00F3604B"/>
    <w:rsid w:val="00F61B8B"/>
    <w:rsid w:val="00F72284"/>
    <w:rsid w:val="00F81779"/>
    <w:rsid w:val="00FA55FB"/>
    <w:rsid w:val="00FB7D9C"/>
    <w:rsid w:val="00FE2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3B30"/>
  <w15:docId w15:val="{1BD57A2E-279D-4843-9BD3-71BA1EBA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AB3"/>
    <w:pPr>
      <w:spacing w:after="0" w:line="240" w:lineRule="auto"/>
    </w:pPr>
    <w:rPr>
      <w:rFonts w:ascii="Times New Roman" w:eastAsia="Calibri"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Вc2c2аe0e0рf0f0иe8e8аe0e0нededтf2f2ыfbfb оeeeeтf2f2вe2e2еe5e5тf2f2оeeeeвe2e2"/>
    <w:basedOn w:val="a"/>
    <w:link w:val="a4"/>
    <w:uiPriority w:val="34"/>
    <w:qFormat/>
    <w:rsid w:val="00FB7D9C"/>
    <w:pPr>
      <w:spacing w:after="200" w:line="276" w:lineRule="auto"/>
      <w:ind w:left="720"/>
      <w:contextualSpacing/>
    </w:pPr>
    <w:rPr>
      <w:rFonts w:asciiTheme="minorHAnsi" w:eastAsiaTheme="minorEastAsia" w:hAnsiTheme="minorHAnsi" w:cstheme="minorBidi"/>
      <w:sz w:val="22"/>
      <w:szCs w:val="22"/>
      <w:lang w:eastAsia="ru-RU"/>
    </w:rPr>
  </w:style>
  <w:style w:type="character" w:customStyle="1" w:styleId="a4">
    <w:name w:val="Абзац списка Знак"/>
    <w:aliases w:val="Варианты ответов Знак,Вc2c2аe0e0рf0f0иe8e8аe0e0нededтf2f2ыfbfb оeeeeтf2f2вe2e2еe5e5тf2f2оeeeeвe2e2 Знак"/>
    <w:link w:val="a3"/>
    <w:uiPriority w:val="34"/>
    <w:locked/>
    <w:rsid w:val="00FB7D9C"/>
    <w:rPr>
      <w:rFonts w:eastAsiaTheme="minorEastAsia"/>
      <w:lang w:eastAsia="ru-RU"/>
    </w:rPr>
  </w:style>
  <w:style w:type="paragraph" w:styleId="a5">
    <w:name w:val="Body Text Indent"/>
    <w:basedOn w:val="a6"/>
    <w:link w:val="a7"/>
    <w:semiHidden/>
    <w:unhideWhenUsed/>
    <w:rsid w:val="001B7405"/>
    <w:pPr>
      <w:suppressAutoHyphens/>
    </w:pPr>
    <w:rPr>
      <w:rFonts w:eastAsia="Times New Roman"/>
      <w:lang w:eastAsia="zh-CN"/>
    </w:rPr>
  </w:style>
  <w:style w:type="character" w:customStyle="1" w:styleId="a7">
    <w:name w:val="Основной текст с отступом Знак"/>
    <w:basedOn w:val="a0"/>
    <w:link w:val="a5"/>
    <w:semiHidden/>
    <w:rsid w:val="001B7405"/>
    <w:rPr>
      <w:rFonts w:ascii="Times New Roman" w:eastAsia="Times New Roman" w:hAnsi="Times New Roman" w:cs="Times New Roman"/>
      <w:sz w:val="24"/>
      <w:szCs w:val="24"/>
      <w:lang w:eastAsia="zh-CN"/>
    </w:rPr>
  </w:style>
  <w:style w:type="paragraph" w:styleId="a8">
    <w:name w:val="No Spacing"/>
    <w:qFormat/>
    <w:rsid w:val="001B7405"/>
    <w:pPr>
      <w:suppressAutoHyphens/>
      <w:spacing w:after="0" w:line="240" w:lineRule="auto"/>
    </w:pPr>
    <w:rPr>
      <w:rFonts w:ascii="Calibri" w:eastAsia="Times New Roman" w:hAnsi="Calibri" w:cs="Calibri"/>
      <w:lang w:eastAsia="zh-CN"/>
    </w:rPr>
  </w:style>
  <w:style w:type="paragraph" w:customStyle="1" w:styleId="ConsPlusNormal">
    <w:name w:val="ConsPlusNormal"/>
    <w:rsid w:val="001B740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a9">
    <w:name w:val="Содержимое таблицы"/>
    <w:basedOn w:val="a"/>
    <w:rsid w:val="001B7405"/>
    <w:pPr>
      <w:suppressLineNumbers/>
      <w:suppressAutoHyphens/>
    </w:pPr>
    <w:rPr>
      <w:rFonts w:eastAsia="Times New Roman" w:cs="Arial"/>
      <w:bCs/>
      <w:kern w:val="2"/>
      <w:lang w:eastAsia="zh-CN"/>
    </w:rPr>
  </w:style>
  <w:style w:type="paragraph" w:styleId="a6">
    <w:name w:val="Body Text"/>
    <w:basedOn w:val="a"/>
    <w:link w:val="aa"/>
    <w:uiPriority w:val="99"/>
    <w:semiHidden/>
    <w:unhideWhenUsed/>
    <w:rsid w:val="001B7405"/>
    <w:pPr>
      <w:spacing w:after="120"/>
    </w:pPr>
  </w:style>
  <w:style w:type="character" w:customStyle="1" w:styleId="aa">
    <w:name w:val="Основной текст Знак"/>
    <w:basedOn w:val="a0"/>
    <w:link w:val="a6"/>
    <w:uiPriority w:val="99"/>
    <w:semiHidden/>
    <w:rsid w:val="001B7405"/>
    <w:rPr>
      <w:rFonts w:ascii="Times New Roman" w:eastAsia="Calibri" w:hAnsi="Times New Roman" w:cs="Times New Roman"/>
      <w:sz w:val="24"/>
      <w:szCs w:val="24"/>
      <w:lang w:eastAsia="ar-SA"/>
    </w:rPr>
  </w:style>
  <w:style w:type="paragraph" w:styleId="ab">
    <w:name w:val="Balloon Text"/>
    <w:basedOn w:val="a"/>
    <w:link w:val="ac"/>
    <w:uiPriority w:val="99"/>
    <w:semiHidden/>
    <w:unhideWhenUsed/>
    <w:rsid w:val="00EC07E0"/>
    <w:rPr>
      <w:rFonts w:ascii="Segoe UI" w:hAnsi="Segoe UI" w:cs="Segoe UI"/>
      <w:sz w:val="18"/>
      <w:szCs w:val="18"/>
    </w:rPr>
  </w:style>
  <w:style w:type="character" w:customStyle="1" w:styleId="ac">
    <w:name w:val="Текст выноски Знак"/>
    <w:basedOn w:val="a0"/>
    <w:link w:val="ab"/>
    <w:uiPriority w:val="99"/>
    <w:semiHidden/>
    <w:rsid w:val="00EC07E0"/>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766627">
      <w:bodyDiv w:val="1"/>
      <w:marLeft w:val="0"/>
      <w:marRight w:val="0"/>
      <w:marTop w:val="0"/>
      <w:marBottom w:val="0"/>
      <w:divBdr>
        <w:top w:val="none" w:sz="0" w:space="0" w:color="auto"/>
        <w:left w:val="none" w:sz="0" w:space="0" w:color="auto"/>
        <w:bottom w:val="none" w:sz="0" w:space="0" w:color="auto"/>
        <w:right w:val="none" w:sz="0" w:space="0" w:color="auto"/>
      </w:divBdr>
    </w:div>
    <w:div w:id="1484354311">
      <w:bodyDiv w:val="1"/>
      <w:marLeft w:val="0"/>
      <w:marRight w:val="0"/>
      <w:marTop w:val="0"/>
      <w:marBottom w:val="0"/>
      <w:divBdr>
        <w:top w:val="none" w:sz="0" w:space="0" w:color="auto"/>
        <w:left w:val="none" w:sz="0" w:space="0" w:color="auto"/>
        <w:bottom w:val="none" w:sz="0" w:space="0" w:color="auto"/>
        <w:right w:val="none" w:sz="0" w:space="0" w:color="auto"/>
      </w:divBdr>
    </w:div>
    <w:div w:id="213093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1743C-98FA-4ED3-AF17-DD552BB35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7</Pages>
  <Words>3054</Words>
  <Characters>17413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04401user1</dc:creator>
  <cp:keywords/>
  <dc:description/>
  <cp:lastModifiedBy>04401user1</cp:lastModifiedBy>
  <cp:revision>101</cp:revision>
  <cp:lastPrinted>2025-06-26T02:50:00Z</cp:lastPrinted>
  <dcterms:created xsi:type="dcterms:W3CDTF">2025-06-18T08:55:00Z</dcterms:created>
  <dcterms:modified xsi:type="dcterms:W3CDTF">2025-07-02T07:58:00Z</dcterms:modified>
</cp:coreProperties>
</file>